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AE" w:rsidRPr="001C02AE" w:rsidRDefault="001C02AE" w:rsidP="00C65A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Обзор изменений в региональном законодательстве</w:t>
      </w:r>
    </w:p>
    <w:p w:rsidR="0076149C" w:rsidRPr="001C02AE" w:rsidRDefault="001C02AE" w:rsidP="00C65A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местном самоуправлении</w:t>
      </w:r>
    </w:p>
    <w:p w:rsidR="001C02AE" w:rsidRPr="001C02AE" w:rsidRDefault="001C02AE" w:rsidP="001C02AE">
      <w:pPr>
        <w:shd w:val="clear" w:color="auto" w:fill="FFFFFF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текущая информация </w:t>
      </w:r>
      <w:r w:rsidR="00FF3C0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 27</w:t>
      </w:r>
      <w:r w:rsidRP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C4434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сентябр</w:t>
      </w:r>
      <w:r w:rsidR="00FF3C0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я по </w:t>
      </w:r>
      <w:r w:rsidR="00834B2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8</w:t>
      </w:r>
      <w:r w:rsidR="00FF3C0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октября</w:t>
      </w:r>
      <w:r w:rsidRP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2021 года</w:t>
      </w:r>
    </w:p>
    <w:p w:rsidR="00A3690F" w:rsidRPr="00B3482E" w:rsidRDefault="00845148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ым</w:t>
      </w: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закон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 29.09.2021 № 101-з «</w:t>
      </w:r>
      <w:r w:rsidR="00B3482E"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ии изменений в областной закон «</w:t>
      </w:r>
      <w:r w:rsidR="00B3482E"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ьных нормативных правовых актов» </w:t>
      </w:r>
      <w:r w:rsidR="00B3482E"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уточнены предметная область и цели проведения оценки регулирующего воздействия проектов муниципальных нормативных правовых актов, а также содержание отчета о результатах проведения оценки регулирующего воздействия проектов муниципальных нормативных правовых актов.</w:t>
      </w:r>
      <w:r w:rsidRPr="00761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2A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(</w:t>
      </w:r>
      <w:r w:rsidR="00003E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вступление</w:t>
      </w:r>
      <w:r w:rsidR="001C02AE" w:rsidRPr="001C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силу</w:t>
      </w:r>
      <w:r w:rsidR="001C02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3482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P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</w:t>
      </w:r>
      <w:r w:rsidR="001C02AE" w:rsidRP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)</w:t>
      </w:r>
      <w:r w:rsidR="001C02A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B3482E" w:rsidRPr="00B3482E" w:rsidRDefault="00845148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ым</w:t>
      </w: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закон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Pr="001C02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 </w:t>
      </w:r>
      <w:r w:rsidR="00B3482E"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29.09.2021 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 100-з «</w:t>
      </w:r>
      <w:r w:rsidR="00B3482E"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статьи 1 и 2 областного закона «</w:t>
      </w:r>
      <w:r w:rsidR="00B3482E"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отдельных вопросах проведения оценки регулирующего воздействия проектов облас</w:t>
      </w:r>
      <w:r w:rsid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тных нормативных правовых актов»</w:t>
      </w:r>
      <w:r w:rsid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 w:rsidR="00B3482E"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точнены предметная область и цели проведения оценки регулирующего воздействия проектов областных нормативных правовых актов.</w:t>
      </w:r>
    </w:p>
    <w:p w:rsidR="00B3482E" w:rsidRP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частности, установлено, что оценке регулирующего воздействия подлежат проекты областных нормативных правовых актов: устанавливающие новые, изменяющие или отменяющие ранее предусмотренные областными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устанавливающие новые, изменяющие или отменяющие ранее предусмотренные областными нормативными правовыми актами обязанности и запреты для субъектов предпринимательской и инвестиционной деятельности; устанавливающие, изменяющие или отменяющие ответственность за нарушение областных нормативных правовых актов, затрагивающих вопросы осуществления предпринимательской и иной экономической деятельности.</w:t>
      </w:r>
      <w:r w:rsidRPr="00B3482E">
        <w:t xml:space="preserve"> </w:t>
      </w:r>
      <w:r w:rsidRPr="00B3482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(вступление в силу 30.09.2021).</w:t>
      </w:r>
    </w:p>
    <w:p w:rsidR="00B3482E" w:rsidRP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Областным законом от </w:t>
      </w: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29.09.2021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№128-з «</w:t>
      </w: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областной за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 «</w:t>
      </w: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государственных должностях Смоленской области и о государственной гражда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нской службе Смоленской области» 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установлено</w:t>
      </w:r>
      <w:r w:rsidR="00A319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должности «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Заместитель председателя Контрольно-сч</w:t>
      </w:r>
      <w:r w:rsidR="00A319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етной палаты Смоленской области» и «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Аудитор Контрольно-счетной палаты Смоленс</w:t>
      </w:r>
      <w:r w:rsidR="00A319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кой области»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отнесены к государственным должностям Смоленской области.</w:t>
      </w:r>
    </w:p>
    <w:p w:rsid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Определен порядок формирования фонда оплаты труда лиц, замещающих государственные должности Смоленской области председателя Контрольно-счетной 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палаты Смоленской области, заместителя председателя Контрольно-счетной палаты Смоленской области, аудитора Контрольно-счетной палаты Смоленской области.</w:t>
      </w:r>
      <w:r w:rsidR="00A319C2" w:rsidRPr="00A319C2">
        <w:t xml:space="preserve"> </w:t>
      </w:r>
      <w:r w:rsid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(вступление в силу 30.09.2021)</w:t>
      </w:r>
    </w:p>
    <w:p w:rsidR="002023A6" w:rsidRPr="00260751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Областным законом от 29.09.2021 № 91-з «</w:t>
      </w: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2607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установлено, что председателю, заместителю председателя, аудиторам контрольно-счетного органа муниципального образования Смоленской области гарантируется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законом.</w:t>
      </w:r>
    </w:p>
    <w:p w:rsidR="002023A6" w:rsidRPr="00260751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7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Лицу, замещающему муниципальную должность, не обеспеченному жилым помещением в населенном пункте, где расположен орган местного самоуправления муниципального образования Смоленской области, в котором указанное лицо замещает муниципальную должность, муниципальным правовым актом может быть предусмотрено по его заявлению предоставление на период осуществления полномочий не подлежащего приватизации служебного жилого помещения для проживания с членами семьи.</w:t>
      </w:r>
    </w:p>
    <w:p w:rsidR="002023A6" w:rsidRPr="00260751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7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Определены виды дополнительных выплат и порядок их установления; порядок предоставления основного и дополнительных отпусков.</w:t>
      </w:r>
      <w:r w:rsidRPr="0026075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2023A6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Областным законом от 29.09.2021 № 90-з «</w:t>
      </w: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статью 2 областного закона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отдельных вопросах муниципальной службы в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должности председателя, заместителя председателя, аудитора контрольно-счетного органа муниципального образования исключены из реестра должностей муниципальной службы в Смоленской области.</w:t>
      </w:r>
      <w:r w:rsidRPr="002023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2023A6" w:rsidRPr="002023A6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23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Областным законом от 29.09.2021 № 127-з «О внесении изменений в областной закон «О Контрольно-счетной палате Смоленской области»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уточнены порядок назначения на должность председателя, заместителя председателя и аудиторов Контрольно-счетной палаты; требования к кандидатурам на должности председателя, заместителя председателя и аудиторов Контрольно-счетной палаты; гарантии статуса должностных лиц Контрольно-счетной палаты; полномочия Контрольно-счетной палаты; порядок представления информации по запросам Контрольно-счетной палаты; порядок и сроки выполнения представления и предписания Контрольно-счетной палаты; порядок взаимодействия Контрольно-счетной палаты с иными органами.</w:t>
      </w:r>
    </w:p>
    <w:p w:rsidR="002023A6" w:rsidRPr="002023A6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частности, установлено, что заместитель председателя и аудиторы Контрольно-счетной палаты замещают государственные должности Смоленской области.</w:t>
      </w:r>
    </w:p>
    <w:p w:rsidR="002023A6" w:rsidRPr="002023A6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Смоленская областная Дума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07.02.2011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6-ФЗ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23A6" w:rsidRPr="00B3482E" w:rsidRDefault="002023A6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02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 w:rsidRPr="002023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3241F1" w:rsidRPr="003241F1" w:rsidRDefault="003241F1" w:rsidP="003241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Областным законом от 29.09.2021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№ 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119-з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определении уполномоченного органа государственной власти Смоленской области, который в целях развития пчеловодства устанавливает порядок оформления и ведения ветерина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рно-санитарного паспорта пасеки»</w:t>
      </w:r>
      <w:r w:rsidRPr="003241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установлено, что Администрация Смоленской области является уполномоченным органом государственной власти Смоленской области, который в целях развития пчеловодства устанавливает порядок оформления и ведения ветеринарно-санитарного паспорта пасеки.</w:t>
      </w:r>
      <w:r w:rsidRPr="003241F1"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3241F1" w:rsidRPr="003241F1" w:rsidRDefault="003241F1" w:rsidP="003241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Областным законом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 29.09.2021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118-з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статьи 3 и 4 областного закона «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разграничении полномочий органов государственной власти Смоленской област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в сфере обращения с животными» </w:t>
      </w:r>
      <w:r w:rsidRPr="003241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полномочиям Администрации Смоленской области отнесено полномочие по утверждению положения о региональном государственном контроле (надзоре) в сфере обращения с животными.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2023A6" w:rsidRDefault="003241F1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Областным законом 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 29.09.2021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116-з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татьи 6 и 22 областного закона «</w:t>
      </w:r>
      <w:r w:rsidRPr="003241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защите населения и территории Смоленской области от чрезвычайных ситуаций природного и техногенного характ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ера»</w:t>
      </w:r>
      <w:r w:rsidRPr="003241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уточнено, что Администрация Смоленской области утверждает положение о региональном государственном надзоре в сфере защиты населения и территорий от чрезвычайных ситуаций и порядок государственного надзора за реализацией органами местного самоуправления полномочий в сфере защиты населения и территорий от чрезвычайных ситуаций.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(вступление в силу 11.10.2021)</w:t>
      </w:r>
    </w:p>
    <w:p w:rsidR="0025261A" w:rsidRPr="002023A6" w:rsidRDefault="00260751" w:rsidP="002023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Областным законом от </w:t>
      </w:r>
      <w:r w:rsidR="0025261A">
        <w:rPr>
          <w:rFonts w:ascii="Times New Roman" w:hAnsi="Times New Roman" w:cs="Times New Roman"/>
          <w:b/>
          <w:bCs/>
          <w:sz w:val="28"/>
          <w:szCs w:val="28"/>
        </w:rPr>
        <w:t xml:space="preserve">29.09.2021 </w:t>
      </w:r>
      <w:r>
        <w:rPr>
          <w:rFonts w:ascii="Times New Roman" w:hAnsi="Times New Roman" w:cs="Times New Roman"/>
          <w:b/>
          <w:bCs/>
          <w:sz w:val="28"/>
          <w:szCs w:val="28"/>
        </w:rPr>
        <w:t>№ 117-з «</w:t>
      </w:r>
      <w:r w:rsidR="0025261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2 областного закона "Об установлении критериев, которым должны соответствовать объекты социально-культурного и коммунально-бытового назначения, масштабный инвестиционный проект,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60751">
        <w:rPr>
          <w:rFonts w:ascii="Times New Roman" w:hAnsi="Times New Roman" w:cs="Times New Roman"/>
          <w:bCs/>
          <w:sz w:val="28"/>
          <w:szCs w:val="28"/>
        </w:rPr>
        <w:t>у</w:t>
      </w:r>
      <w:r w:rsidR="0025261A" w:rsidRPr="00260751">
        <w:rPr>
          <w:rFonts w:ascii="Times New Roman" w:hAnsi="Times New Roman" w:cs="Times New Roman"/>
          <w:bCs/>
          <w:sz w:val="28"/>
          <w:szCs w:val="28"/>
        </w:rPr>
        <w:t>становлены новые критерии, которым должен соответствовать масштабный инвестиционный проект, для реализации которого на территории Смоленской области допускается предоставление земельного участка, находящегося в государственной или муниципальной собственности, юридическому лицу в аренду без проведения торгов в соответствии с распоряжением Губернатора Смоленской области.</w:t>
      </w:r>
    </w:p>
    <w:p w:rsidR="0025261A" w:rsidRPr="00260751" w:rsidRDefault="0025261A" w:rsidP="00260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51">
        <w:rPr>
          <w:rFonts w:ascii="Times New Roman" w:hAnsi="Times New Roman" w:cs="Times New Roman"/>
          <w:bCs/>
          <w:sz w:val="28"/>
          <w:szCs w:val="28"/>
        </w:rPr>
        <w:t>Определено, что предоставление земельного участка, находящегося в государственной или муниципальной собственности, юридическому лицу в аренду без проведения торгов в целях реализации масштабного инвестиционного проекта допускается в случаях, если такой проект предполагает строительство на территории Смоленской области объектов заправки транспортных средств компримированным природным газом и строительство объектов заправки транспортных средств сжиженным природным газом.</w:t>
      </w:r>
      <w:r w:rsidR="00260751" w:rsidRPr="0026075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260751"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 w:rsidR="0026075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="00260751"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2023A6" w:rsidRDefault="00260751" w:rsidP="0020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Областным законом от 29.09.2021 № 86-з «О внесении изменения в   статью 1 областного закона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Pr="00260751">
        <w:rPr>
          <w:rFonts w:ascii="Times New Roman" w:hAnsi="Times New Roman" w:cs="Times New Roman"/>
          <w:bCs/>
          <w:sz w:val="28"/>
          <w:szCs w:val="28"/>
        </w:rPr>
        <w:t>установлено, что государственные полномочия по формированию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осуществляются посредством: приобретения жилых помещений в муниципальную собственность, в том числе путем заключения договора участия в долевом строительстве многоквартирного дома при условии, что ввод в эксплуатацию многоквартирного дома планируется осуществить не позднее 31 декабря второго года, следующего за годом, в котором было размещено извещение о проведении закупки; строительства жилых помещений.</w:t>
      </w:r>
      <w:r w:rsidRPr="0026075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(вступление в силу 11.10.2021)</w:t>
      </w:r>
    </w:p>
    <w:p w:rsidR="002023A6" w:rsidRDefault="002023A6" w:rsidP="0020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3A6">
        <w:rPr>
          <w:rFonts w:ascii="Times New Roman" w:hAnsi="Times New Roman" w:cs="Times New Roman"/>
          <w:b/>
          <w:sz w:val="28"/>
          <w:szCs w:val="28"/>
        </w:rPr>
        <w:t>Областным законом от 29.09.2021 № 92-з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 перечень муниципальных должностей, замещаемых на постоянной (штатной) основе в органах местного самоуправления (муниципальных органах), на которые распространяет действие областной закон; порядок включения в стаж, дающий право на назначение пенсии за выслугу лет, периодов службы (работы) на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должностях, должностях муниципальной службы (муниципальных должностях муниципальной службы) и других должностях.</w:t>
      </w:r>
    </w:p>
    <w:p w:rsidR="002023A6" w:rsidRPr="002023A6" w:rsidRDefault="002023A6" w:rsidP="00202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установлено, что в стаж для назначения пенсии за выслугу лет включаются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лицам, замещавшим муниципальные должности, для исполнения полномочий в соответствии с муниципальным правовым актом, засчитанные в стаж в соответствии с областным законом, направленным на определение мер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области.</w:t>
      </w:r>
      <w:r w:rsidRPr="002023A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(вступление в силу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30.09</w:t>
      </w:r>
      <w:r w:rsidRPr="003241F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.2021)</w:t>
      </w:r>
    </w:p>
    <w:p w:rsidR="00E97BCF" w:rsidRPr="00E97BCF" w:rsidRDefault="00E97BCF" w:rsidP="00E97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Областным законом </w:t>
      </w:r>
      <w:r w:rsidRPr="00E97B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 29.09.2021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 97-з «</w:t>
      </w:r>
      <w:r w:rsidRPr="00E97B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областной закон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E97B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градостроительной деятельности на территории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3D7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расширены полномочия Администрации Смоленской области в сфере градостроительной деятельности и уточнен порядок определения границ прилегающих территорий правилами благоустройства территории муниципального образования.</w:t>
      </w:r>
    </w:p>
    <w:p w:rsidR="00E97BCF" w:rsidRPr="003D766C" w:rsidRDefault="00E97BCF" w:rsidP="00E97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7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частности, Администрация Смоленской области наделена полномочием по принятию решений о комплексном развитии территорий в случаях, предусмотренных Градостроительным кодексом Российской Федерации.</w:t>
      </w:r>
    </w:p>
    <w:p w:rsidR="00B3482E" w:rsidRPr="003D766C" w:rsidRDefault="00E97BCF" w:rsidP="00E97BC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7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Установлены особенности содержания генеральных планов поселений, генеральных планов городских округов.</w:t>
      </w:r>
    </w:p>
    <w:p w:rsidR="00B3482E" w:rsidRPr="003D766C" w:rsidRDefault="003D766C" w:rsidP="003D7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7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Установлены нормативы расстояний по определению границ прилегающей территории,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площади.</w:t>
      </w:r>
    </w:p>
    <w:p w:rsidR="003D766C" w:rsidRPr="003D766C" w:rsidRDefault="003D766C" w:rsidP="003D7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 же установлено, что д</w:t>
      </w:r>
      <w:r w:rsidRPr="003D7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  <w:r w:rsidRPr="003D766C">
        <w:rPr>
          <w:i/>
        </w:rPr>
        <w:t xml:space="preserve"> </w:t>
      </w:r>
      <w:r w:rsidRPr="003D766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(вступление в силу 30.09.2021)</w:t>
      </w:r>
    </w:p>
    <w:p w:rsidR="003D766C" w:rsidRPr="00C21588" w:rsidRDefault="004A57E3" w:rsidP="00C2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3D766C" w:rsidRPr="00C2158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Постановление</w:t>
        </w:r>
      </w:hyperlink>
      <w:r w:rsidR="00C21588" w:rsidRPr="00C21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3D766C" w:rsidRPr="00C21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Адми</w:t>
      </w:r>
      <w:r w:rsidR="003D766C" w:rsidRPr="00C21588">
        <w:rPr>
          <w:rFonts w:ascii="Times New Roman" w:hAnsi="Times New Roman" w:cs="Times New Roman"/>
          <w:b/>
          <w:bCs/>
          <w:sz w:val="28"/>
          <w:szCs w:val="28"/>
        </w:rPr>
        <w:t>нистрации Смоленской области от 27.09.2021</w:t>
      </w:r>
      <w:r w:rsidR="00C21588" w:rsidRPr="00C21588">
        <w:rPr>
          <w:rFonts w:ascii="Times New Roman" w:hAnsi="Times New Roman" w:cs="Times New Roman"/>
          <w:b/>
          <w:bCs/>
          <w:sz w:val="28"/>
          <w:szCs w:val="28"/>
        </w:rPr>
        <w:t xml:space="preserve"> № 620 «</w:t>
      </w:r>
      <w:r w:rsidR="003D766C" w:rsidRPr="00C2158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организации на территории Смоленской области ярмарок и продажи товаров (выполнения работ, оказания услуг) на них</w:t>
      </w:r>
      <w:r w:rsidR="00C21588" w:rsidRPr="00C2158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158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3D766C" w:rsidRPr="00C21588">
        <w:rPr>
          <w:rFonts w:ascii="Times New Roman" w:hAnsi="Times New Roman" w:cs="Times New Roman"/>
          <w:bCs/>
          <w:sz w:val="28"/>
          <w:szCs w:val="28"/>
        </w:rPr>
        <w:t>точнено, что внесение изменений в региональный (муниципальный) план организации ярмарок осуществляется по правилам его формирования и утверждения, за исключением отдельных сроков формирования и утверждения регионального (муниципального) плана организации ярмарок, предусмотренных Порядком.</w:t>
      </w:r>
    </w:p>
    <w:p w:rsidR="00260751" w:rsidRPr="00260751" w:rsidRDefault="00260751" w:rsidP="002607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</w:t>
      </w:r>
      <w:r w:rsid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Администрации Смоленской области от 27.09.2021 </w:t>
      </w:r>
      <w:r w:rsid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</w:t>
      </w:r>
      <w:r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624</w:t>
      </w:r>
    </w:p>
    <w:p w:rsidR="00260751" w:rsidRPr="00C21588" w:rsidRDefault="00C21588" w:rsidP="00C2158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260751"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в Положение о порядке и условиях размещения объектов на землях или земельных участках, находящихся в государственной </w:t>
      </w:r>
      <w:r w:rsidR="00260751" w:rsidRPr="0026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или муниципальной собственности, без предоставления </w:t>
      </w:r>
      <w:r w:rsidR="00260751"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 и установления сервитутов, публичного сервитута</w:t>
      </w:r>
      <w:r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у</w:t>
      </w:r>
      <w:r w:rsidR="00260751"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становлено, что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для размещения объектов осуществляется за плату.</w:t>
      </w:r>
    </w:p>
    <w:p w:rsidR="00260751" w:rsidRPr="00C21588" w:rsidRDefault="00260751" w:rsidP="002607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Плата за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для размещения объектов не взимается в случае размещения объектов: органами государственной власти и органами местного самоуправления муниципальных образований Смоленской области; государственными и муниципальными учреждениями (бюджетными, казенными, автономными); казенными предприятиями; на основании государственного либо муниципального контракта.</w:t>
      </w:r>
    </w:p>
    <w:p w:rsidR="00B3482E" w:rsidRPr="00C21588" w:rsidRDefault="00260751" w:rsidP="0026075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Размер платы за использование земель или земельного участка, а также порядок расчета, условия и сроки ее внесения устанавливаются: Администрацией Смоленской области в отношении земельных участков, находящихся в государственной собственности Смоленской области; органом местного самоуправления муниципального образования Смоленской области в отношении земельных участков, находящихся в муниципальной собственности, и земель, государственная собственность на которые не разграничена.</w:t>
      </w:r>
    </w:p>
    <w:p w:rsidR="00C21588" w:rsidRDefault="00C21588" w:rsidP="00C215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Распоряжение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Администрации Смоленской обл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асти от 06.10.2021          № 1859-р/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региональный перечень (классификатор) государственны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 (муниципальных) услуг и работ» </w:t>
      </w:r>
      <w:r w:rsidRPr="00C215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уточнен перечень государственных (муниципальных) услуг и работ в сфере имущественных и земельных отношений.</w:t>
      </w:r>
    </w:p>
    <w:p w:rsidR="00B3482E" w:rsidRPr="00C21588" w:rsidRDefault="00B3482E" w:rsidP="00C215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Указ</w:t>
      </w:r>
      <w:r w:rsid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ом</w:t>
      </w: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Губернатора Смоленской области от 27.09.2021 </w:t>
      </w:r>
      <w:r w:rsid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 96 «</w:t>
      </w:r>
      <w:r w:rsidRPr="00B348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положения о согласовании и утверждении уставов казачьих обществ, создаваемых (действующих) на территории Смоленской области</w:t>
      </w:r>
      <w:r w:rsidR="00C215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у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становлено, что Губернатор Смоленской области согласовывает: уставы окружных (</w:t>
      </w:r>
      <w:proofErr w:type="spellStart"/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отдельских</w:t>
      </w:r>
      <w:proofErr w:type="spellEnd"/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казачьих обществ, создаваемых (действующих) на территориях Смоленской области и другого (других) субъекта (субъектов) Российской Федерации; уставы войсковых казачьих обществ, осуществляющих деятельность на территориях Смоленской области и другого (других) субъекта (субъектов) Российской Федерации либо на территории Смоленской области в случае ее образования в результате объединения Смоленской области и другого (других) субъекта (субъектов) Российской Федерации.</w:t>
      </w:r>
    </w:p>
    <w:p w:rsidR="00B3482E" w:rsidRP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Губернатором Смоленской области утверждаются: уставы районных (юртовых) казачьих обществ, создаваемых (действующих) на территориях двух и </w:t>
      </w: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более муниципальных районов Смоленской области или на территориях муниципальных районов и городских округов Смоленской области; уставы окружных (</w:t>
      </w:r>
      <w:proofErr w:type="spellStart"/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отдельских</w:t>
      </w:r>
      <w:proofErr w:type="spellEnd"/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казачьих обществ, создаваемых (действующих) на территории Смоленской области.</w:t>
      </w:r>
    </w:p>
    <w:p w:rsidR="00B3482E" w:rsidRP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Согласование уставов казачьих обществ осуществляется после: принятия учредительным собранием (кругом, сбором) решения об учреждении казачьего общества; принятия высшим органом управления казачьего общества решения об утверждении устава этого казачьего общества.</w:t>
      </w:r>
    </w:p>
    <w:p w:rsidR="00B3482E" w:rsidRPr="00B3482E" w:rsidRDefault="00B3482E" w:rsidP="00B348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348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Принятие решения о согласовании либо об отказе в согласовании устава казачьего общества осуществляется Губернатором Смоленской области путем подписания письма о согласовании устава казачьего общества либо уведомления об отказе в согласовании устава казачьего общества в течение 14 календарных дней со дня поступления от атамана казачьего общества или уполномоченного лица соответствующих документов.</w:t>
      </w:r>
    </w:p>
    <w:p w:rsidR="00B3482E" w:rsidRDefault="00B3482E" w:rsidP="00C215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B3482E" w:rsidSect="00C21588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E3" w:rsidRDefault="004A57E3" w:rsidP="00C21588">
      <w:pPr>
        <w:spacing w:after="0" w:line="240" w:lineRule="auto"/>
      </w:pPr>
      <w:r>
        <w:separator/>
      </w:r>
    </w:p>
  </w:endnote>
  <w:endnote w:type="continuationSeparator" w:id="0">
    <w:p w:rsidR="004A57E3" w:rsidRDefault="004A57E3" w:rsidP="00C2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E3" w:rsidRDefault="004A57E3" w:rsidP="00C21588">
      <w:pPr>
        <w:spacing w:after="0" w:line="240" w:lineRule="auto"/>
      </w:pPr>
      <w:r>
        <w:separator/>
      </w:r>
    </w:p>
  </w:footnote>
  <w:footnote w:type="continuationSeparator" w:id="0">
    <w:p w:rsidR="004A57E3" w:rsidRDefault="004A57E3" w:rsidP="00C2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105950"/>
      <w:docPartObj>
        <w:docPartGallery w:val="Page Numbers (Top of Page)"/>
        <w:docPartUnique/>
      </w:docPartObj>
    </w:sdtPr>
    <w:sdtEndPr/>
    <w:sdtContent>
      <w:p w:rsidR="00C21588" w:rsidRDefault="00C215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27">
          <w:rPr>
            <w:noProof/>
          </w:rPr>
          <w:t>7</w:t>
        </w:r>
        <w:r>
          <w:fldChar w:fldCharType="end"/>
        </w:r>
      </w:p>
    </w:sdtContent>
  </w:sdt>
  <w:p w:rsidR="00C21588" w:rsidRDefault="00C21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8"/>
    <w:rsid w:val="00003E19"/>
    <w:rsid w:val="00096BB8"/>
    <w:rsid w:val="001C02AE"/>
    <w:rsid w:val="002023A6"/>
    <w:rsid w:val="0025261A"/>
    <w:rsid w:val="00260751"/>
    <w:rsid w:val="003241F1"/>
    <w:rsid w:val="003D766C"/>
    <w:rsid w:val="004A57E3"/>
    <w:rsid w:val="005604CB"/>
    <w:rsid w:val="005E0558"/>
    <w:rsid w:val="0073731D"/>
    <w:rsid w:val="0076149C"/>
    <w:rsid w:val="00834B27"/>
    <w:rsid w:val="00845148"/>
    <w:rsid w:val="00874DAD"/>
    <w:rsid w:val="0090717A"/>
    <w:rsid w:val="00907207"/>
    <w:rsid w:val="00A319C2"/>
    <w:rsid w:val="00A3690F"/>
    <w:rsid w:val="00A96D51"/>
    <w:rsid w:val="00B3482E"/>
    <w:rsid w:val="00C21588"/>
    <w:rsid w:val="00C4434E"/>
    <w:rsid w:val="00C65A1C"/>
    <w:rsid w:val="00E97BCF"/>
    <w:rsid w:val="00F47521"/>
    <w:rsid w:val="00FF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C20C7-18D0-4784-93BC-9AA688F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1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588"/>
  </w:style>
  <w:style w:type="paragraph" w:styleId="a6">
    <w:name w:val="footer"/>
    <w:basedOn w:val="a"/>
    <w:link w:val="a7"/>
    <w:uiPriority w:val="99"/>
    <w:unhideWhenUsed/>
    <w:rsid w:val="00C2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54FEFFF6D921426E4B4797511EEB7E39B1CA95DF0B3799DA66758C816C7CA0EB263DC3B1855268F70C9E44AF0232ED6u5h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dcterms:created xsi:type="dcterms:W3CDTF">2021-10-21T05:44:00Z</dcterms:created>
  <dcterms:modified xsi:type="dcterms:W3CDTF">2021-10-21T05:44:00Z</dcterms:modified>
</cp:coreProperties>
</file>