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________ 202</w:t>
      </w:r>
      <w:r w:rsidR="00E6338B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E6338B" w:rsidRPr="00700821">
        <w:rPr>
          <w:b/>
          <w:bCs/>
          <w:color w:val="000000"/>
          <w:sz w:val="28"/>
          <w:szCs w:val="28"/>
        </w:rPr>
        <w:t xml:space="preserve">__________ </w:t>
      </w:r>
      <w:r w:rsidR="00E6338B" w:rsidRPr="00700821">
        <w:rPr>
          <w:i/>
          <w:iCs/>
        </w:rPr>
        <w:t>(</w:t>
      </w:r>
      <w:r w:rsidR="00E6338B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proofErr w:type="gramStart"/>
      <w:r w:rsidR="00E6338B" w:rsidRPr="00555D09">
        <w:rPr>
          <w:i/>
          <w:iCs/>
          <w:color w:val="000000" w:themeColor="text1"/>
        </w:rPr>
        <w:t>)</w:t>
      </w:r>
      <w:r w:rsidRPr="00555D09">
        <w:rPr>
          <w:b/>
          <w:bCs/>
          <w:color w:val="000000" w:themeColor="text1"/>
          <w:sz w:val="28"/>
          <w:szCs w:val="28"/>
        </w:rPr>
        <w:t>о</w:t>
      </w:r>
      <w:proofErr w:type="gramEnd"/>
      <w:r w:rsidRPr="00555D09">
        <w:rPr>
          <w:b/>
          <w:bCs/>
          <w:color w:val="000000" w:themeColor="text1"/>
          <w:sz w:val="28"/>
          <w:szCs w:val="28"/>
        </w:rPr>
        <w:t>т __________ 2021 № ___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_____________ 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Default="00090886" w:rsidP="0000240A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55D09">
        <w:rPr>
          <w:b/>
          <w:bCs/>
          <w:color w:val="000000" w:themeColor="text1"/>
          <w:sz w:val="28"/>
          <w:szCs w:val="28"/>
        </w:rPr>
        <w:t>__________</w:t>
      </w:r>
      <w:r w:rsidRPr="00555D09">
        <w:rPr>
          <w:i/>
          <w:iCs/>
          <w:color w:val="000000" w:themeColor="text1"/>
        </w:rPr>
        <w:t xml:space="preserve">(наименование муниципального образования) </w:t>
      </w:r>
      <w:r w:rsidR="00E6338B" w:rsidRPr="00700821">
        <w:rPr>
          <w:b/>
          <w:bCs/>
          <w:color w:val="000000"/>
          <w:sz w:val="28"/>
          <w:szCs w:val="28"/>
        </w:rPr>
        <w:t xml:space="preserve">__________ </w:t>
      </w:r>
      <w:r w:rsidR="00E6338B" w:rsidRPr="00700821">
        <w:rPr>
          <w:i/>
          <w:iCs/>
        </w:rPr>
        <w:t>(</w:t>
      </w:r>
      <w:r w:rsidR="00E6338B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E6338B" w:rsidRPr="00700821">
        <w:rPr>
          <w:i/>
          <w:iCs/>
        </w:rPr>
        <w:t>)</w:t>
      </w:r>
    </w:p>
    <w:p w:rsidR="00E6338B" w:rsidRPr="00555D09" w:rsidRDefault="00E6338B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6338B" w:rsidRDefault="00E6338B" w:rsidP="00E6338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</w:t>
      </w:r>
      <w:proofErr w:type="gramStart"/>
      <w:r w:rsidRPr="00700821">
        <w:rPr>
          <w:i/>
          <w:iCs/>
          <w:color w:val="000000"/>
        </w:rPr>
        <w:t>РЕШИЛО</w:t>
      </w:r>
      <w:proofErr w:type="gramEnd"/>
      <w:r w:rsidRPr="00700821">
        <w:rPr>
          <w:i/>
          <w:iCs/>
          <w:color w:val="000000"/>
        </w:rPr>
        <w:t xml:space="preserve"> / РЕШИЛА)</w:t>
      </w:r>
      <w:r w:rsidRPr="00700821">
        <w:rPr>
          <w:sz w:val="28"/>
          <w:szCs w:val="28"/>
        </w:rPr>
        <w:t>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6338B" w:rsidRPr="00700821">
        <w:rPr>
          <w:b/>
          <w:bCs/>
          <w:color w:val="000000"/>
          <w:sz w:val="28"/>
          <w:szCs w:val="28"/>
        </w:rPr>
        <w:t xml:space="preserve">__________ </w:t>
      </w:r>
      <w:r w:rsidR="00E6338B" w:rsidRPr="00700821">
        <w:rPr>
          <w:i/>
          <w:iCs/>
        </w:rPr>
        <w:t>(</w:t>
      </w:r>
      <w:r w:rsidR="00E6338B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E6338B" w:rsidRPr="00700821">
        <w:rPr>
          <w:i/>
          <w:iCs/>
        </w:rPr>
        <w:t>)</w:t>
      </w:r>
      <w:r w:rsidR="004438BF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>от __________ 2021 № ___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_____________ 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 w:rsidR="00F55FC3">
        <w:rPr>
          <w:rStyle w:val="a6"/>
          <w:color w:val="000000" w:themeColor="text1"/>
          <w:sz w:val="28"/>
          <w:szCs w:val="28"/>
        </w:rPr>
        <w:footnoteReference w:id="1"/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_____________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="008369E6">
        <w:rPr>
          <w:i/>
          <w:iCs/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6D3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>силу с 1 марта 2022 года.</w:t>
      </w:r>
      <w:bookmarkStart w:id="0" w:name="_GoBack"/>
      <w:bookmarkEnd w:id="0"/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E6338B" w:rsidRPr="00700821" w:rsidRDefault="00E6338B" w:rsidP="00E6338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:rsidR="00E6338B" w:rsidRPr="00700821" w:rsidRDefault="00E6338B" w:rsidP="00E6338B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:rsidR="00E6338B" w:rsidRPr="00700821" w:rsidRDefault="00E6338B" w:rsidP="00E6338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6338B" w:rsidRPr="00555D09" w:rsidRDefault="00E6338B" w:rsidP="00E6338B">
      <w:pPr>
        <w:rPr>
          <w:i/>
          <w:iCs/>
          <w:color w:val="000000" w:themeColor="text1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6"/>
          <w:sz w:val="28"/>
          <w:szCs w:val="28"/>
        </w:rPr>
        <w:footnoteReference w:id="3"/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E6338B" w:rsidRDefault="00354979" w:rsidP="00E6338B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E6338B" w:rsidRPr="00700821">
        <w:rPr>
          <w:b/>
          <w:bCs/>
          <w:color w:val="000000"/>
          <w:sz w:val="28"/>
          <w:szCs w:val="28"/>
        </w:rPr>
        <w:t xml:space="preserve">__________ </w:t>
      </w:r>
      <w:r w:rsidR="00E6338B" w:rsidRPr="00700821">
        <w:rPr>
          <w:i/>
          <w:iCs/>
        </w:rPr>
        <w:t>(</w:t>
      </w:r>
      <w:r w:rsidR="00E6338B"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:rsidR="00354979" w:rsidRPr="00555D09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от __________ 202</w:t>
      </w:r>
      <w:r w:rsidR="00F76F42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354979" w:rsidRPr="00555D09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Pr="00555D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</w:t>
            </w:r>
            <w:proofErr w:type="spellStart"/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участков</w:t>
            </w:r>
            <w:proofErr w:type="gramStart"/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получение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деревьев и кустарников (УДК), удаленных без порубочного билета в случаях, когда требовалось получение </w:t>
            </w:r>
            <w:r w:rsidR="002B74E0">
              <w:rPr>
                <w:color w:val="000000" w:themeColor="text1"/>
                <w:sz w:val="20"/>
                <w:szCs w:val="20"/>
              </w:rPr>
              <w:lastRenderedPageBreak/>
              <w:t>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мероприятий, проведенных за </w:t>
            </w:r>
            <w:r w:rsidRPr="00E20E14">
              <w:rPr>
                <w:sz w:val="20"/>
                <w:szCs w:val="20"/>
              </w:rPr>
              <w:lastRenderedPageBreak/>
              <w:t>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  <w:r w:rsidR="00981454">
              <w:rPr>
                <w:rStyle w:val="a6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7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8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осуществлению контрольного мероприятия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F7E71" w:rsidRPr="00700821" w:rsidRDefault="00CF7E71" w:rsidP="00CF7E7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CF7E71" w:rsidRDefault="00CF7E71" w:rsidP="00CF7E71">
      <w:pPr>
        <w:rPr>
          <w:color w:val="000000" w:themeColor="text1"/>
        </w:rPr>
      </w:pP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 w:rsidR="00F74738"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CF7E71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C0126C" w:rsidRDefault="00C0126C">
      <w:pPr>
        <w:rPr>
          <w:color w:val="000000" w:themeColor="text1"/>
        </w:rPr>
      </w:pPr>
    </w:p>
    <w:p w:rsidR="00F76F42" w:rsidRDefault="00F76F42">
      <w:pPr>
        <w:rPr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675EEF">
      <w:headerReference w:type="even" r:id="rId8"/>
      <w:headerReference w:type="default" r:id="rId9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E4" w:rsidRDefault="00F92FE4" w:rsidP="00165F1F">
      <w:r>
        <w:separator/>
      </w:r>
    </w:p>
  </w:endnote>
  <w:endnote w:type="continuationSeparator" w:id="0">
    <w:p w:rsidR="00F92FE4" w:rsidRDefault="00F92FE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E4" w:rsidRDefault="00F92FE4" w:rsidP="00165F1F">
      <w:r>
        <w:separator/>
      </w:r>
    </w:p>
  </w:footnote>
  <w:footnote w:type="continuationSeparator" w:id="0">
    <w:p w:rsidR="00F92FE4" w:rsidRDefault="00F92FE4" w:rsidP="00165F1F">
      <w:r>
        <w:continuationSeparator/>
      </w:r>
    </w:p>
  </w:footnote>
  <w:footnote w:id="1">
    <w:p w:rsidR="00F55FC3" w:rsidRPr="00E6338B" w:rsidRDefault="00F55FC3" w:rsidP="00F55FC3">
      <w:pPr>
        <w:pStyle w:val="a4"/>
        <w:jc w:val="both"/>
      </w:pPr>
      <w:r w:rsidRPr="00E6338B">
        <w:rPr>
          <w:rStyle w:val="a6"/>
        </w:rPr>
        <w:footnoteRef/>
      </w:r>
      <w:r w:rsidRPr="00E6338B">
        <w:t xml:space="preserve"> В случае</w:t>
      </w:r>
      <w:proofErr w:type="gramStart"/>
      <w:r w:rsidRPr="00E6338B">
        <w:t>,</w:t>
      </w:r>
      <w:proofErr w:type="gramEnd"/>
      <w:r w:rsidRPr="00E6338B">
        <w:t xml:space="preserve"> если положение о </w:t>
      </w:r>
      <w:r w:rsidRPr="00E6338B">
        <w:rPr>
          <w:color w:val="000000"/>
        </w:rPr>
        <w:t>муниципальном контроле в сфере благоустройства предусматривает плановые контрольные мероприятия, соответствующее изменение вносится в пункт 6.2, а не пункт 5.2.</w:t>
      </w:r>
    </w:p>
  </w:footnote>
  <w:footnote w:id="2">
    <w:p w:rsidR="00EC6D3D" w:rsidRPr="00E6338B" w:rsidRDefault="00EC6D3D">
      <w:pPr>
        <w:pStyle w:val="a4"/>
      </w:pPr>
      <w:r w:rsidRPr="00E6338B">
        <w:rPr>
          <w:rStyle w:val="a6"/>
        </w:rPr>
        <w:footnoteRef/>
      </w:r>
      <w:r w:rsidRPr="00E6338B">
        <w:t xml:space="preserve"> В случае</w:t>
      </w:r>
      <w:proofErr w:type="gramStart"/>
      <w:r w:rsidRPr="00E6338B">
        <w:t>,</w:t>
      </w:r>
      <w:proofErr w:type="gramEnd"/>
      <w:r w:rsidRPr="00E6338B">
        <w:t xml:space="preserve"> если положение о </w:t>
      </w:r>
      <w:r w:rsidRPr="00E6338B">
        <w:rPr>
          <w:color w:val="000000"/>
        </w:rPr>
        <w:t xml:space="preserve">муниципальном контроле в сфере благоустройства предусматривает плановые контрольные мероприятия, Положение дополняется приложением № 3, а не № 2. </w:t>
      </w:r>
    </w:p>
  </w:footnote>
  <w:footnote w:id="3">
    <w:p w:rsidR="00E6338B" w:rsidRPr="00E6338B" w:rsidRDefault="00E6338B" w:rsidP="00E6338B">
      <w:pPr>
        <w:pStyle w:val="a4"/>
        <w:jc w:val="both"/>
      </w:pPr>
      <w:r w:rsidRPr="00E6338B">
        <w:rPr>
          <w:rStyle w:val="a6"/>
        </w:rPr>
        <w:footnoteRef/>
      </w:r>
      <w:r w:rsidRPr="00E6338B">
        <w:t xml:space="preserve"> 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4">
    <w:p w:rsidR="00D8624E" w:rsidRDefault="00D8624E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5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="00140FAB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6">
    <w:p w:rsidR="00981454" w:rsidRPr="008A2612" w:rsidRDefault="00981454" w:rsidP="00F37753">
      <w:pPr>
        <w:pStyle w:val="a4"/>
        <w:jc w:val="both"/>
        <w:rPr>
          <w:color w:val="000000" w:themeColor="text1"/>
        </w:rPr>
      </w:pPr>
      <w:r w:rsidRPr="008A2612">
        <w:rPr>
          <w:rStyle w:val="a6"/>
          <w:color w:val="000000" w:themeColor="text1"/>
        </w:rPr>
        <w:footnoteRef/>
      </w:r>
      <w:r w:rsidRPr="008A2612">
        <w:rPr>
          <w:color w:val="000000" w:themeColor="text1"/>
        </w:rPr>
        <w:t xml:space="preserve"> </w:t>
      </w:r>
      <w:r w:rsidR="00F37753" w:rsidRPr="008A2612">
        <w:rPr>
          <w:color w:val="000000" w:themeColor="text1"/>
        </w:rPr>
        <w:t xml:space="preserve">Положением о </w:t>
      </w:r>
      <w:r w:rsidR="006176BA" w:rsidRPr="008A2612">
        <w:rPr>
          <w:color w:val="000000" w:themeColor="text1"/>
        </w:rPr>
        <w:t xml:space="preserve">данном </w:t>
      </w:r>
      <w:r w:rsidR="00F37753" w:rsidRPr="008A2612">
        <w:rPr>
          <w:color w:val="000000" w:themeColor="text1"/>
        </w:rPr>
        <w:t>виде контроля может быть предусмотрено применение системы оценки и управления рисками. Однако в этом случае должно быть предусмотрено не менее 3 категорий риска для объектов контроля, в том числе в обязательном порядке категория низкого риска (см. часть 2 статьи 23 Федерального закона от 31.07.2020 № 248-ФЗ «О государственном контроле (надзоре) и муниципальном контроле в Российской Федерации»). Если при осуществлении муниципального контроля система оценки и управления рисками не применяется, то показатель может быть исключен.</w:t>
      </w:r>
    </w:p>
  </w:footnote>
  <w:footnote w:id="7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8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2612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0FAB"/>
    <w:rsid w:val="00146923"/>
    <w:rsid w:val="001634F5"/>
    <w:rsid w:val="00165F1F"/>
    <w:rsid w:val="00181535"/>
    <w:rsid w:val="00186D50"/>
    <w:rsid w:val="00191694"/>
    <w:rsid w:val="001A05EE"/>
    <w:rsid w:val="001E52E9"/>
    <w:rsid w:val="001F17C5"/>
    <w:rsid w:val="00212C8C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C26B2"/>
    <w:rsid w:val="003E3508"/>
    <w:rsid w:val="004438BF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8100A"/>
    <w:rsid w:val="005977D4"/>
    <w:rsid w:val="005B3716"/>
    <w:rsid w:val="006176BA"/>
    <w:rsid w:val="006660B7"/>
    <w:rsid w:val="00675EEF"/>
    <w:rsid w:val="006E1A57"/>
    <w:rsid w:val="00701A7F"/>
    <w:rsid w:val="00715041"/>
    <w:rsid w:val="00716E0B"/>
    <w:rsid w:val="00734E37"/>
    <w:rsid w:val="00797B53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B2109B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DA8F-1A11-4CE5-8D6E-F08FC15A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Гаранина Лика Андреевна</cp:lastModifiedBy>
  <cp:revision>26</cp:revision>
  <cp:lastPrinted>2022-02-25T09:56:00Z</cp:lastPrinted>
  <dcterms:created xsi:type="dcterms:W3CDTF">2021-12-15T12:22:00Z</dcterms:created>
  <dcterms:modified xsi:type="dcterms:W3CDTF">2022-02-25T10:00:00Z</dcterms:modified>
</cp:coreProperties>
</file>