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E29" w:rsidRPr="0048334E" w:rsidRDefault="00E12E29" w:rsidP="00E12E29">
      <w:pPr>
        <w:shd w:val="clear" w:color="auto" w:fill="FFFFFF"/>
        <w:spacing w:after="0"/>
        <w:ind w:firstLine="0"/>
        <w:jc w:val="center"/>
        <w:rPr>
          <w:rFonts w:eastAsia="Times New Roman" w:cs="Times New Roman"/>
          <w:b/>
          <w:color w:val="000000"/>
          <w:szCs w:val="28"/>
          <w:lang w:eastAsia="ru-RU"/>
        </w:rPr>
      </w:pPr>
      <w:bookmarkStart w:id="0" w:name="_GoBack"/>
      <w:bookmarkEnd w:id="0"/>
      <w:r w:rsidRPr="0048334E">
        <w:rPr>
          <w:rFonts w:eastAsia="Times New Roman" w:cs="Times New Roman"/>
          <w:b/>
          <w:color w:val="000000"/>
          <w:szCs w:val="28"/>
          <w:lang w:eastAsia="ru-RU"/>
        </w:rPr>
        <w:t>Обзор изменений в региональном законодательстве</w:t>
      </w:r>
    </w:p>
    <w:p w:rsidR="00E12E29" w:rsidRPr="0048334E" w:rsidRDefault="00E12E29" w:rsidP="00E12E29">
      <w:pPr>
        <w:shd w:val="clear" w:color="auto" w:fill="FFFFFF"/>
        <w:spacing w:after="0"/>
        <w:ind w:firstLine="0"/>
        <w:jc w:val="center"/>
        <w:rPr>
          <w:rFonts w:eastAsia="Times New Roman" w:cs="Times New Roman"/>
          <w:b/>
          <w:color w:val="000000"/>
          <w:szCs w:val="28"/>
          <w:lang w:eastAsia="ru-RU"/>
        </w:rPr>
      </w:pPr>
      <w:r w:rsidRPr="0048334E">
        <w:rPr>
          <w:rFonts w:eastAsia="Times New Roman" w:cs="Times New Roman"/>
          <w:b/>
          <w:color w:val="000000"/>
          <w:szCs w:val="28"/>
          <w:lang w:eastAsia="ru-RU"/>
        </w:rPr>
        <w:t>о местном самоуправлении</w:t>
      </w:r>
    </w:p>
    <w:p w:rsidR="00E12E29" w:rsidRDefault="00E12E29" w:rsidP="00E12E29">
      <w:pPr>
        <w:shd w:val="clear" w:color="auto" w:fill="FFFFFF"/>
        <w:spacing w:after="0"/>
        <w:ind w:firstLine="0"/>
        <w:jc w:val="center"/>
        <w:rPr>
          <w:rFonts w:eastAsia="Times New Roman" w:cs="Times New Roman"/>
          <w:i/>
          <w:color w:val="000000"/>
          <w:sz w:val="24"/>
          <w:szCs w:val="24"/>
          <w:lang w:eastAsia="ru-RU"/>
        </w:rPr>
      </w:pPr>
      <w:r w:rsidRPr="00090A5A">
        <w:rPr>
          <w:rFonts w:eastAsia="Times New Roman" w:cs="Times New Roman"/>
          <w:i/>
          <w:color w:val="000000"/>
          <w:sz w:val="24"/>
          <w:szCs w:val="24"/>
          <w:lang w:eastAsia="ru-RU"/>
        </w:rPr>
        <w:t xml:space="preserve">текущая информация </w:t>
      </w:r>
      <w:r>
        <w:rPr>
          <w:rFonts w:eastAsia="Times New Roman" w:cs="Times New Roman"/>
          <w:i/>
          <w:color w:val="000000"/>
          <w:sz w:val="24"/>
          <w:szCs w:val="24"/>
          <w:lang w:eastAsia="ru-RU"/>
        </w:rPr>
        <w:t xml:space="preserve">апрель </w:t>
      </w:r>
      <w:r w:rsidRPr="00090A5A">
        <w:rPr>
          <w:rFonts w:eastAsia="Times New Roman" w:cs="Times New Roman"/>
          <w:i/>
          <w:color w:val="000000"/>
          <w:sz w:val="24"/>
          <w:szCs w:val="24"/>
          <w:lang w:eastAsia="ru-RU"/>
        </w:rPr>
        <w:t>202</w:t>
      </w:r>
      <w:r>
        <w:rPr>
          <w:rFonts w:eastAsia="Times New Roman" w:cs="Times New Roman"/>
          <w:i/>
          <w:color w:val="000000"/>
          <w:sz w:val="24"/>
          <w:szCs w:val="24"/>
          <w:lang w:eastAsia="ru-RU"/>
        </w:rPr>
        <w:t>3</w:t>
      </w:r>
      <w:r w:rsidRPr="00090A5A">
        <w:rPr>
          <w:rFonts w:eastAsia="Times New Roman" w:cs="Times New Roman"/>
          <w:i/>
          <w:color w:val="000000"/>
          <w:sz w:val="24"/>
          <w:szCs w:val="24"/>
          <w:lang w:eastAsia="ru-RU"/>
        </w:rPr>
        <w:t xml:space="preserve"> года</w:t>
      </w:r>
    </w:p>
    <w:p w:rsidR="00E12E29" w:rsidRDefault="00E12E29" w:rsidP="00E12E29">
      <w:pPr>
        <w:shd w:val="clear" w:color="auto" w:fill="FFFFFF"/>
        <w:spacing w:after="0"/>
        <w:ind w:firstLine="0"/>
        <w:jc w:val="center"/>
        <w:rPr>
          <w:rFonts w:eastAsia="Times New Roman" w:cs="Times New Roman"/>
          <w:i/>
          <w:color w:val="000000"/>
          <w:sz w:val="24"/>
          <w:szCs w:val="24"/>
          <w:lang w:eastAsia="ru-RU"/>
        </w:rPr>
      </w:pPr>
    </w:p>
    <w:p w:rsidR="00E12E29" w:rsidRPr="00E12E29" w:rsidRDefault="00E12E29" w:rsidP="00E12E29">
      <w:pPr>
        <w:spacing w:after="0"/>
        <w:ind w:firstLine="0"/>
        <w:jc w:val="left"/>
        <w:rPr>
          <w:rFonts w:ascii="Verdana" w:eastAsia="Times New Roman" w:hAnsi="Verdana" w:cs="Times New Roman"/>
          <w:b/>
          <w:bCs/>
          <w:color w:val="330099"/>
          <w:sz w:val="17"/>
          <w:szCs w:val="17"/>
          <w:shd w:val="clear" w:color="auto" w:fill="FFFFFF"/>
          <w:lang w:eastAsia="ru-RU"/>
        </w:rPr>
      </w:pPr>
    </w:p>
    <w:p w:rsidR="00E12E29" w:rsidRPr="00E12E29" w:rsidRDefault="00E12E29" w:rsidP="00E12E29">
      <w:pPr>
        <w:spacing w:after="0"/>
        <w:ind w:firstLine="0"/>
        <w:jc w:val="left"/>
        <w:rPr>
          <w:rFonts w:ascii="Verdana" w:eastAsia="Times New Roman" w:hAnsi="Verdana" w:cs="Times New Roman"/>
          <w:b/>
          <w:bCs/>
          <w:color w:val="330099"/>
          <w:sz w:val="17"/>
          <w:szCs w:val="17"/>
          <w:shd w:val="clear" w:color="auto" w:fill="FFFFFF"/>
          <w:lang w:eastAsia="ru-RU"/>
        </w:rPr>
      </w:pPr>
    </w:p>
    <w:p w:rsidR="00101C4E" w:rsidRDefault="00E12E29" w:rsidP="00E12E29">
      <w:pPr>
        <w:spacing w:after="0"/>
        <w:ind w:firstLine="0"/>
        <w:rPr>
          <w:rFonts w:cs="Times New Roman"/>
          <w:b/>
          <w:bCs/>
          <w:color w:val="000000" w:themeColor="text1"/>
          <w:sz w:val="24"/>
          <w:szCs w:val="24"/>
          <w:shd w:val="clear" w:color="auto" w:fill="FFFFFF"/>
        </w:rPr>
      </w:pPr>
      <w:proofErr w:type="gramStart"/>
      <w:r>
        <w:rPr>
          <w:rFonts w:eastAsia="Times New Roman" w:cs="Times New Roman"/>
          <w:b/>
          <w:bCs/>
          <w:color w:val="000000" w:themeColor="text1"/>
          <w:sz w:val="24"/>
          <w:szCs w:val="24"/>
          <w:shd w:val="clear" w:color="auto" w:fill="FFFFFF"/>
          <w:lang w:eastAsia="ru-RU"/>
        </w:rPr>
        <w:t>Областной закон от 25.04.2023 № 40-з «</w:t>
      </w:r>
      <w:r w:rsidRPr="00E12E29">
        <w:rPr>
          <w:rFonts w:eastAsia="Times New Roman" w:cs="Times New Roman"/>
          <w:b/>
          <w:bCs/>
          <w:color w:val="000000" w:themeColor="text1"/>
          <w:sz w:val="24"/>
          <w:szCs w:val="24"/>
          <w:shd w:val="clear" w:color="auto" w:fill="FFFFFF"/>
          <w:lang w:eastAsia="ru-RU"/>
        </w:rPr>
        <w:t>О порядке уведомления лицами, замещающими государственные должности Смоленской области, органов прокуратуры или других государственных органов обо всех фактах обращения к ним каких-либо лиц в целях склонения их к совершению коррупционных правонарушений</w:t>
      </w:r>
      <w:r>
        <w:rPr>
          <w:rFonts w:eastAsia="Times New Roman" w:cs="Times New Roman"/>
          <w:b/>
          <w:bCs/>
          <w:color w:val="000000" w:themeColor="text1"/>
          <w:sz w:val="24"/>
          <w:szCs w:val="24"/>
          <w:shd w:val="clear" w:color="auto" w:fill="FFFFFF"/>
          <w:lang w:eastAsia="ru-RU"/>
        </w:rPr>
        <w:t>»</w:t>
      </w:r>
      <w:r>
        <w:rPr>
          <w:rFonts w:eastAsia="Times New Roman" w:cs="Times New Roman"/>
          <w:color w:val="000000" w:themeColor="text1"/>
          <w:sz w:val="24"/>
          <w:szCs w:val="24"/>
          <w:lang w:eastAsia="ru-RU"/>
        </w:rPr>
        <w:t xml:space="preserve"> </w:t>
      </w:r>
      <w:r w:rsidRPr="00E12E29">
        <w:rPr>
          <w:rFonts w:cs="Times New Roman"/>
          <w:color w:val="052635"/>
          <w:sz w:val="24"/>
          <w:szCs w:val="24"/>
          <w:shd w:val="clear" w:color="auto" w:fill="FFFFFF"/>
        </w:rPr>
        <w:t>разработан в соответствии с Федеральным законом от 29.12.2022 № 591-ФЗ «О внесении изменений в статьи 5 и 12.1 Федерального закона «О противодействии коррупции»</w:t>
      </w:r>
      <w:r>
        <w:rPr>
          <w:rFonts w:cs="Times New Roman"/>
          <w:color w:val="052635"/>
          <w:sz w:val="24"/>
          <w:szCs w:val="24"/>
          <w:shd w:val="clear" w:color="auto" w:fill="FFFFFF"/>
        </w:rPr>
        <w:t xml:space="preserve"> и определяет</w:t>
      </w:r>
      <w:proofErr w:type="gramEnd"/>
      <w:r>
        <w:rPr>
          <w:rFonts w:cs="Times New Roman"/>
          <w:color w:val="052635"/>
          <w:sz w:val="24"/>
          <w:szCs w:val="24"/>
          <w:shd w:val="clear" w:color="auto" w:fill="FFFFFF"/>
        </w:rPr>
        <w:t xml:space="preserve"> </w:t>
      </w:r>
      <w:proofErr w:type="gramStart"/>
      <w:r w:rsidRPr="00E12E29">
        <w:rPr>
          <w:rFonts w:cs="Times New Roman"/>
          <w:color w:val="052635"/>
          <w:sz w:val="24"/>
          <w:szCs w:val="24"/>
          <w:shd w:val="clear" w:color="auto" w:fill="FFFFFF"/>
        </w:rPr>
        <w:t>порядок уведомления лицами, замещающими государственные должности Смоленской области (за исключением депутатов Смоленской областной Думы), органов прокуратуры или других государственных органов обо всех фактах обращения к ним каких-либо лиц в целях склонения их к совершению коррупционных правонарушений, установив, что данные лица уведомляют органы прокуратуры или других государственные органы обо всех фактах обращения к ним каких-либо лиц в целях склонения к совершению</w:t>
      </w:r>
      <w:proofErr w:type="gramEnd"/>
      <w:r w:rsidRPr="00E12E29">
        <w:rPr>
          <w:rFonts w:cs="Times New Roman"/>
          <w:color w:val="052635"/>
          <w:sz w:val="24"/>
          <w:szCs w:val="24"/>
          <w:shd w:val="clear" w:color="auto" w:fill="FFFFFF"/>
        </w:rPr>
        <w:t xml:space="preserve"> коррупционных правонарушений в письменной форме с указанием обстоятельств данного обращения не позднее пяти дней со дня соответствующего обращения, одновременно направляя копию указанного уведо</w:t>
      </w:r>
      <w:r>
        <w:rPr>
          <w:rFonts w:cs="Times New Roman"/>
          <w:color w:val="052635"/>
          <w:sz w:val="24"/>
          <w:szCs w:val="24"/>
          <w:shd w:val="clear" w:color="auto" w:fill="FFFFFF"/>
        </w:rPr>
        <w:t>мления представителю нанимателя</w:t>
      </w:r>
      <w:r w:rsidRPr="00E12E29">
        <w:rPr>
          <w:rFonts w:cs="Times New Roman"/>
          <w:color w:val="052635"/>
          <w:sz w:val="24"/>
          <w:szCs w:val="24"/>
          <w:shd w:val="clear" w:color="auto" w:fill="FFFFFF"/>
        </w:rPr>
        <w:t>.</w:t>
      </w:r>
      <w:r w:rsidRPr="00E12E29">
        <w:rPr>
          <w:rFonts w:ascii="Arial CYR" w:hAnsi="Arial CYR" w:cs="Arial CYR"/>
          <w:color w:val="000000"/>
          <w:sz w:val="17"/>
          <w:szCs w:val="17"/>
          <w:shd w:val="clear" w:color="auto" w:fill="FFFFFF"/>
        </w:rPr>
        <w:t xml:space="preserve"> </w:t>
      </w:r>
      <w:r w:rsidRPr="00E12E29">
        <w:rPr>
          <w:rFonts w:cs="Times New Roman"/>
          <w:color w:val="000000" w:themeColor="text1"/>
          <w:sz w:val="24"/>
          <w:szCs w:val="24"/>
          <w:shd w:val="clear" w:color="auto" w:fill="FFFFFF"/>
        </w:rPr>
        <w:t>ВСТУПЛЕНИЕ В СИЛУ: </w:t>
      </w:r>
      <w:r w:rsidRPr="00E12E29">
        <w:rPr>
          <w:rFonts w:cs="Times New Roman"/>
          <w:b/>
          <w:bCs/>
          <w:color w:val="000000" w:themeColor="text1"/>
          <w:sz w:val="24"/>
          <w:szCs w:val="24"/>
          <w:shd w:val="clear" w:color="auto" w:fill="FFFFFF"/>
        </w:rPr>
        <w:t>06.05.2023</w:t>
      </w:r>
    </w:p>
    <w:p w:rsidR="00E12E29" w:rsidRDefault="00E12E29" w:rsidP="00E12E29">
      <w:pPr>
        <w:spacing w:after="0"/>
        <w:ind w:firstLine="0"/>
        <w:rPr>
          <w:rFonts w:cs="Times New Roman"/>
          <w:b/>
          <w:bCs/>
          <w:color w:val="000000" w:themeColor="text1"/>
          <w:sz w:val="24"/>
          <w:szCs w:val="24"/>
          <w:shd w:val="clear" w:color="auto" w:fill="FFFFFF"/>
        </w:rPr>
      </w:pPr>
    </w:p>
    <w:p w:rsidR="00E12E29" w:rsidRPr="00E12E29" w:rsidRDefault="00E12E29" w:rsidP="003E3D16">
      <w:pPr>
        <w:spacing w:after="0"/>
        <w:ind w:firstLine="0"/>
        <w:rPr>
          <w:rFonts w:eastAsia="Times New Roman" w:cs="Times New Roman"/>
          <w:color w:val="000000" w:themeColor="text1"/>
          <w:sz w:val="24"/>
          <w:szCs w:val="24"/>
          <w:lang w:eastAsia="ru-RU"/>
        </w:rPr>
      </w:pPr>
      <w:proofErr w:type="gramStart"/>
      <w:r w:rsidRPr="003E3D16">
        <w:rPr>
          <w:rFonts w:eastAsia="Times New Roman" w:cs="Times New Roman"/>
          <w:b/>
          <w:bCs/>
          <w:color w:val="000000" w:themeColor="text1"/>
          <w:sz w:val="24"/>
          <w:szCs w:val="24"/>
          <w:shd w:val="clear" w:color="auto" w:fill="FFFFFF"/>
          <w:lang w:eastAsia="ru-RU"/>
        </w:rPr>
        <w:t>Областной закон от 25.04.2023 № 39-з «</w:t>
      </w:r>
      <w:r w:rsidRPr="00E12E29">
        <w:rPr>
          <w:rFonts w:eastAsia="Times New Roman" w:cs="Times New Roman"/>
          <w:b/>
          <w:bCs/>
          <w:color w:val="000000" w:themeColor="text1"/>
          <w:sz w:val="24"/>
          <w:szCs w:val="24"/>
          <w:shd w:val="clear" w:color="auto" w:fill="FFFFFF"/>
          <w:lang w:eastAsia="ru-RU"/>
        </w:rPr>
        <w:t>О внесении изменений в областной закон «О градостроительной деятельности на территории Смоленской области»</w:t>
      </w:r>
      <w:bookmarkStart w:id="1" w:name="Z"/>
      <w:bookmarkEnd w:id="1"/>
      <w:r w:rsidR="003E3D16" w:rsidRPr="003E3D16">
        <w:rPr>
          <w:rFonts w:eastAsia="Times New Roman" w:cs="Times New Roman"/>
          <w:color w:val="000000" w:themeColor="text1"/>
          <w:sz w:val="24"/>
          <w:szCs w:val="24"/>
          <w:lang w:eastAsia="ru-RU"/>
        </w:rPr>
        <w:t xml:space="preserve"> принят</w:t>
      </w:r>
      <w:r w:rsidRPr="00E12E29">
        <w:rPr>
          <w:rFonts w:eastAsia="Times New Roman" w:cs="Times New Roman"/>
          <w:color w:val="000000" w:themeColor="text1"/>
          <w:sz w:val="24"/>
          <w:szCs w:val="24"/>
          <w:lang w:eastAsia="ru-RU"/>
        </w:rPr>
        <w:t xml:space="preserve"> в целях приведения областного закона от 25 декабря 2006 года № 155-з «О градостроительной деятельности на территории Смоленской области» в соответствие с Градостроительным кодексом Российской Федерации, а также на основании письма заместителя Министра экономического развития Российской Федерации Д.С. </w:t>
      </w:r>
      <w:proofErr w:type="spellStart"/>
      <w:r w:rsidRPr="00E12E29">
        <w:rPr>
          <w:rFonts w:eastAsia="Times New Roman" w:cs="Times New Roman"/>
          <w:color w:val="000000" w:themeColor="text1"/>
          <w:sz w:val="24"/>
          <w:szCs w:val="24"/>
          <w:lang w:eastAsia="ru-RU"/>
        </w:rPr>
        <w:t>Вахрукова</w:t>
      </w:r>
      <w:proofErr w:type="spellEnd"/>
      <w:r w:rsidRPr="00E12E29">
        <w:rPr>
          <w:rFonts w:eastAsia="Times New Roman" w:cs="Times New Roman"/>
          <w:color w:val="000000" w:themeColor="text1"/>
          <w:sz w:val="24"/>
          <w:szCs w:val="24"/>
          <w:lang w:eastAsia="ru-RU"/>
        </w:rPr>
        <w:t xml:space="preserve"> от 20.12.2022</w:t>
      </w:r>
      <w:proofErr w:type="gramEnd"/>
      <w:r w:rsidRPr="00E12E29">
        <w:rPr>
          <w:rFonts w:eastAsia="Times New Roman" w:cs="Times New Roman"/>
          <w:color w:val="000000" w:themeColor="text1"/>
          <w:sz w:val="24"/>
          <w:szCs w:val="24"/>
          <w:lang w:eastAsia="ru-RU"/>
        </w:rPr>
        <w:t xml:space="preserve"> № 48780-ВД/Д27и-дсп</w:t>
      </w:r>
      <w:r w:rsidR="003E3D16" w:rsidRPr="003E3D16">
        <w:rPr>
          <w:rFonts w:eastAsia="Times New Roman" w:cs="Times New Roman"/>
          <w:color w:val="000000" w:themeColor="text1"/>
          <w:sz w:val="24"/>
          <w:szCs w:val="24"/>
          <w:lang w:eastAsia="ru-RU"/>
        </w:rPr>
        <w:t xml:space="preserve"> и определяет</w:t>
      </w:r>
      <w:r w:rsidRPr="00E12E29">
        <w:rPr>
          <w:rFonts w:eastAsia="Times New Roman" w:cs="Times New Roman"/>
          <w:color w:val="000000" w:themeColor="text1"/>
          <w:sz w:val="24"/>
          <w:szCs w:val="24"/>
          <w:lang w:eastAsia="ru-RU"/>
        </w:rPr>
        <w:t xml:space="preserve"> исчерпывающий перечень видов объектов регионального значения, подлежащих отображению на схеме территориального планирования Смоленской области, видов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w:t>
      </w:r>
      <w:r w:rsidR="003E3D16" w:rsidRPr="003E3D16">
        <w:rPr>
          <w:rFonts w:eastAsia="Times New Roman" w:cs="Times New Roman"/>
          <w:color w:val="000000" w:themeColor="text1"/>
          <w:sz w:val="24"/>
          <w:szCs w:val="24"/>
          <w:lang w:eastAsia="ru-RU"/>
        </w:rPr>
        <w:t xml:space="preserve"> городского округа; изменяе</w:t>
      </w:r>
      <w:r w:rsidR="003E3D16">
        <w:rPr>
          <w:rFonts w:eastAsia="Times New Roman" w:cs="Times New Roman"/>
          <w:color w:val="000000" w:themeColor="text1"/>
          <w:sz w:val="24"/>
          <w:szCs w:val="24"/>
          <w:lang w:eastAsia="ru-RU"/>
        </w:rPr>
        <w:t>т</w:t>
      </w:r>
      <w:r w:rsidRPr="00E12E29">
        <w:rPr>
          <w:rFonts w:eastAsia="Times New Roman" w:cs="Times New Roman"/>
          <w:color w:val="000000" w:themeColor="text1"/>
          <w:sz w:val="24"/>
          <w:szCs w:val="24"/>
          <w:lang w:eastAsia="ru-RU"/>
        </w:rPr>
        <w:t xml:space="preserve"> сроки принятия исполнительным органом Смоленской области, уполномоченным в сфере градостроительной деятельности, решения об утверждении документации по планировке территории или о направлении документации по планировке территор</w:t>
      </w:r>
      <w:r w:rsidR="003E3D16">
        <w:rPr>
          <w:rFonts w:eastAsia="Times New Roman" w:cs="Times New Roman"/>
          <w:color w:val="000000" w:themeColor="text1"/>
          <w:sz w:val="24"/>
          <w:szCs w:val="24"/>
          <w:lang w:eastAsia="ru-RU"/>
        </w:rPr>
        <w:t>ии на доработку; устана</w:t>
      </w:r>
      <w:r w:rsidRPr="00E12E29">
        <w:rPr>
          <w:rFonts w:eastAsia="Times New Roman" w:cs="Times New Roman"/>
          <w:color w:val="000000" w:themeColor="text1"/>
          <w:sz w:val="24"/>
          <w:szCs w:val="24"/>
          <w:lang w:eastAsia="ru-RU"/>
        </w:rPr>
        <w:t>в</w:t>
      </w:r>
      <w:r w:rsidR="003E3D16" w:rsidRPr="003E3D16">
        <w:rPr>
          <w:rFonts w:eastAsia="Times New Roman" w:cs="Times New Roman"/>
          <w:color w:val="000000" w:themeColor="text1"/>
          <w:sz w:val="24"/>
          <w:szCs w:val="24"/>
          <w:lang w:eastAsia="ru-RU"/>
        </w:rPr>
        <w:t>ливает</w:t>
      </w:r>
      <w:r w:rsidRPr="00E12E29">
        <w:rPr>
          <w:rFonts w:eastAsia="Times New Roman" w:cs="Times New Roman"/>
          <w:color w:val="000000" w:themeColor="text1"/>
          <w:sz w:val="24"/>
          <w:szCs w:val="24"/>
          <w:lang w:eastAsia="ru-RU"/>
        </w:rPr>
        <w:t xml:space="preserve"> случаи, при которых внесение изменений в генеральный план поселения, генеральный план городского округа может осуществляться применительно к части населенного пункта. ВСТУПЛЕНИЕ В СИЛУ: </w:t>
      </w:r>
      <w:r w:rsidRPr="00E12E29">
        <w:rPr>
          <w:rFonts w:eastAsia="Times New Roman" w:cs="Times New Roman"/>
          <w:b/>
          <w:bCs/>
          <w:color w:val="000000" w:themeColor="text1"/>
          <w:sz w:val="24"/>
          <w:szCs w:val="24"/>
          <w:lang w:eastAsia="ru-RU"/>
        </w:rPr>
        <w:t>06.05.2023</w:t>
      </w:r>
    </w:p>
    <w:p w:rsidR="003E3D16" w:rsidRDefault="003E3D16" w:rsidP="003E3D16">
      <w:pPr>
        <w:spacing w:after="0"/>
        <w:ind w:firstLine="0"/>
        <w:jc w:val="left"/>
        <w:rPr>
          <w:rFonts w:ascii="Verdana" w:eastAsia="Times New Roman" w:hAnsi="Verdana" w:cs="Times New Roman"/>
          <w:b/>
          <w:bCs/>
          <w:color w:val="330099"/>
          <w:sz w:val="17"/>
          <w:szCs w:val="17"/>
          <w:shd w:val="clear" w:color="auto" w:fill="FFFFFF"/>
          <w:lang w:eastAsia="ru-RU"/>
        </w:rPr>
      </w:pPr>
    </w:p>
    <w:p w:rsidR="00E12E29" w:rsidRPr="00E12E29" w:rsidRDefault="003E3D16" w:rsidP="000B19E1">
      <w:pPr>
        <w:spacing w:after="0"/>
        <w:ind w:firstLine="0"/>
        <w:rPr>
          <w:rFonts w:eastAsia="Times New Roman" w:cs="Times New Roman"/>
          <w:color w:val="000000" w:themeColor="text1"/>
          <w:sz w:val="24"/>
          <w:szCs w:val="24"/>
          <w:lang w:eastAsia="ru-RU"/>
        </w:rPr>
      </w:pPr>
      <w:proofErr w:type="gramStart"/>
      <w:r w:rsidRPr="000B19E1">
        <w:rPr>
          <w:rFonts w:eastAsia="Times New Roman" w:cs="Times New Roman"/>
          <w:b/>
          <w:bCs/>
          <w:color w:val="000000" w:themeColor="text1"/>
          <w:sz w:val="24"/>
          <w:szCs w:val="24"/>
          <w:shd w:val="clear" w:color="auto" w:fill="FFFFFF"/>
          <w:lang w:eastAsia="ru-RU"/>
        </w:rPr>
        <w:t xml:space="preserve">Областной закон от 25.04.2023 № </w:t>
      </w:r>
      <w:r w:rsidR="000B19E1" w:rsidRPr="000B19E1">
        <w:rPr>
          <w:rFonts w:eastAsia="Times New Roman" w:cs="Times New Roman"/>
          <w:b/>
          <w:bCs/>
          <w:color w:val="000000" w:themeColor="text1"/>
          <w:sz w:val="24"/>
          <w:szCs w:val="24"/>
          <w:shd w:val="clear" w:color="auto" w:fill="FFFFFF"/>
          <w:lang w:eastAsia="ru-RU"/>
        </w:rPr>
        <w:t>46 «</w:t>
      </w:r>
      <w:r w:rsidRPr="003E3D16">
        <w:rPr>
          <w:rFonts w:eastAsia="Times New Roman" w:cs="Times New Roman"/>
          <w:b/>
          <w:bCs/>
          <w:color w:val="000000" w:themeColor="text1"/>
          <w:sz w:val="24"/>
          <w:szCs w:val="24"/>
          <w:shd w:val="clear" w:color="auto" w:fill="FFFFFF"/>
          <w:lang w:eastAsia="ru-RU"/>
        </w:rPr>
        <w:t>О внесении изменений в областной закон «Об определении уполномоченного органа государственной власти Смоленской области, который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Смоленской области или муниципальной собственностью, а также о реорганизации или ликвидации областных государственных, муниципальных организаций, образующих</w:t>
      </w:r>
      <w:proofErr w:type="gramEnd"/>
      <w:r w:rsidRPr="003E3D16">
        <w:rPr>
          <w:rFonts w:eastAsia="Times New Roman" w:cs="Times New Roman"/>
          <w:b/>
          <w:bCs/>
          <w:color w:val="000000" w:themeColor="text1"/>
          <w:sz w:val="24"/>
          <w:szCs w:val="24"/>
          <w:shd w:val="clear" w:color="auto" w:fill="FFFFFF"/>
          <w:lang w:eastAsia="ru-RU"/>
        </w:rPr>
        <w:t xml:space="preserve">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w:t>
      </w:r>
      <w:r w:rsidR="000B19E1" w:rsidRPr="000B19E1">
        <w:rPr>
          <w:rFonts w:eastAsia="Times New Roman" w:cs="Times New Roman"/>
          <w:color w:val="000000" w:themeColor="text1"/>
          <w:sz w:val="24"/>
          <w:szCs w:val="24"/>
          <w:lang w:eastAsia="ru-RU"/>
        </w:rPr>
        <w:t xml:space="preserve"> </w:t>
      </w:r>
      <w:r w:rsidRPr="003E3D16">
        <w:rPr>
          <w:rFonts w:eastAsia="Times New Roman" w:cs="Times New Roman"/>
          <w:color w:val="000000" w:themeColor="text1"/>
          <w:sz w:val="24"/>
          <w:szCs w:val="24"/>
          <w:lang w:eastAsia="ru-RU"/>
        </w:rPr>
        <w:t xml:space="preserve">разработан в соответствии с Федеральным законом от 24.07.98 № 124-ФЗ «Об основных гарантиях прав ребенка в Российской Федерации» (в редакции Федерального закона от 29.12.2022 № 635-ФЗ). </w:t>
      </w:r>
      <w:proofErr w:type="gramStart"/>
      <w:r w:rsidRPr="003E3D16">
        <w:rPr>
          <w:rFonts w:eastAsia="Times New Roman" w:cs="Times New Roman"/>
          <w:color w:val="000000" w:themeColor="text1"/>
          <w:sz w:val="24"/>
          <w:szCs w:val="24"/>
          <w:lang w:eastAsia="ru-RU"/>
        </w:rPr>
        <w:t xml:space="preserve">Абзацем пятым пункта 2 статьи 13 Федерального закона определено, что общие принципы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либо о реорганизации или ликвидации государственной или муниципальной организации, образующей социальную инфраструктуру для детей, включая </w:t>
      </w:r>
      <w:r w:rsidRPr="003E3D16">
        <w:rPr>
          <w:rFonts w:eastAsia="Times New Roman" w:cs="Times New Roman"/>
          <w:color w:val="000000" w:themeColor="text1"/>
          <w:sz w:val="24"/>
          <w:szCs w:val="24"/>
          <w:lang w:eastAsia="ru-RU"/>
        </w:rPr>
        <w:lastRenderedPageBreak/>
        <w:t>критерии этой оценки, а также общие принципы формирования и</w:t>
      </w:r>
      <w:proofErr w:type="gramEnd"/>
      <w:r w:rsidRPr="003E3D16">
        <w:rPr>
          <w:rFonts w:eastAsia="Times New Roman" w:cs="Times New Roman"/>
          <w:color w:val="000000" w:themeColor="text1"/>
          <w:sz w:val="24"/>
          <w:szCs w:val="24"/>
          <w:lang w:eastAsia="ru-RU"/>
        </w:rPr>
        <w:t xml:space="preserve"> деятельности комиссии по оценке последствий принятия такого решения устанавливаются Правительством Российской Федерации. </w:t>
      </w:r>
      <w:proofErr w:type="gramStart"/>
      <w:r w:rsidRPr="003E3D16">
        <w:rPr>
          <w:rFonts w:eastAsia="Times New Roman" w:cs="Times New Roman"/>
          <w:color w:val="000000" w:themeColor="text1"/>
          <w:sz w:val="24"/>
          <w:szCs w:val="24"/>
          <w:lang w:eastAsia="ru-RU"/>
        </w:rPr>
        <w:t>Согласно абзацу седьмому пункта 2 статьи 13 Федерального закона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субъекта Российской Федерации или муниципальной собственностью, либо о реорганизации или ликвидации государственных организаций субъекта Российской Федерации или муниципальных организаций, образующих социальную инфраструктуру для детей, порядок создания комиссии по</w:t>
      </w:r>
      <w:proofErr w:type="gramEnd"/>
      <w:r w:rsidRPr="003E3D16">
        <w:rPr>
          <w:rFonts w:eastAsia="Times New Roman" w:cs="Times New Roman"/>
          <w:color w:val="000000" w:themeColor="text1"/>
          <w:sz w:val="24"/>
          <w:szCs w:val="24"/>
          <w:lang w:eastAsia="ru-RU"/>
        </w:rPr>
        <w:t xml:space="preserve"> оценке последствий принятия такого решения и подготовки данной комиссией заключений устанавливаются соответственно уполномоченными органами государственной власти субъекта Российской Федерации, органами местного </w:t>
      </w:r>
      <w:proofErr w:type="gramStart"/>
      <w:r w:rsidRPr="003E3D16">
        <w:rPr>
          <w:rFonts w:eastAsia="Times New Roman" w:cs="Times New Roman"/>
          <w:color w:val="000000" w:themeColor="text1"/>
          <w:sz w:val="24"/>
          <w:szCs w:val="24"/>
          <w:lang w:eastAsia="ru-RU"/>
        </w:rPr>
        <w:t>самоуправления</w:t>
      </w:r>
      <w:proofErr w:type="gramEnd"/>
      <w:r w:rsidRPr="003E3D16">
        <w:rPr>
          <w:rFonts w:eastAsia="Times New Roman" w:cs="Times New Roman"/>
          <w:color w:val="000000" w:themeColor="text1"/>
          <w:sz w:val="24"/>
          <w:szCs w:val="24"/>
          <w:lang w:eastAsia="ru-RU"/>
        </w:rPr>
        <w:t xml:space="preserve"> с учетом установленных в соответствии с абзацем пятым пункта 2 статьи 13 Федерального закона общих принципов. </w:t>
      </w:r>
      <w:proofErr w:type="gramStart"/>
      <w:r w:rsidRPr="003E3D16">
        <w:rPr>
          <w:rFonts w:eastAsia="Times New Roman" w:cs="Times New Roman"/>
          <w:color w:val="000000" w:themeColor="text1"/>
          <w:sz w:val="24"/>
          <w:szCs w:val="24"/>
          <w:lang w:eastAsia="ru-RU"/>
        </w:rPr>
        <w:t xml:space="preserve">В связи с этим </w:t>
      </w:r>
      <w:r w:rsidR="000B19E1">
        <w:rPr>
          <w:rFonts w:eastAsia="Times New Roman" w:cs="Times New Roman"/>
          <w:color w:val="000000" w:themeColor="text1"/>
          <w:sz w:val="24"/>
          <w:szCs w:val="24"/>
          <w:lang w:eastAsia="ru-RU"/>
        </w:rPr>
        <w:t>вносятся</w:t>
      </w:r>
      <w:r w:rsidRPr="003E3D16">
        <w:rPr>
          <w:rFonts w:eastAsia="Times New Roman" w:cs="Times New Roman"/>
          <w:color w:val="000000" w:themeColor="text1"/>
          <w:sz w:val="24"/>
          <w:szCs w:val="24"/>
          <w:lang w:eastAsia="ru-RU"/>
        </w:rPr>
        <w:t xml:space="preserve"> соответствующие изменения в областной закон от 12.09.2019 № 89-з «Об определении уполномоченного органа государственной власти Смоленской области, который устанавливает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Смоленской области или муниципальной собственностью, а также о реорганизации или ликвидации областных государственных, муниципальных</w:t>
      </w:r>
      <w:proofErr w:type="gramEnd"/>
      <w:r w:rsidRPr="003E3D16">
        <w:rPr>
          <w:rFonts w:eastAsia="Times New Roman" w:cs="Times New Roman"/>
          <w:color w:val="000000" w:themeColor="text1"/>
          <w:sz w:val="24"/>
          <w:szCs w:val="24"/>
          <w:lang w:eastAsia="ru-RU"/>
        </w:rPr>
        <w:t xml:space="preserve"> организаций, образующих социальную инфраструктуру для детей, включая критерии этой оценки, порядок создания комиссии по оценке последствий такого решения и подготовки ею заключений». </w:t>
      </w:r>
      <w:r w:rsidR="000B19E1" w:rsidRPr="003E3D16">
        <w:rPr>
          <w:rFonts w:eastAsia="Times New Roman" w:cs="Times New Roman"/>
          <w:color w:val="000000" w:themeColor="text1"/>
          <w:sz w:val="24"/>
          <w:szCs w:val="24"/>
          <w:lang w:eastAsia="ru-RU"/>
        </w:rPr>
        <w:t>ВСТУПЛЕНИЕ В СИЛУ: </w:t>
      </w:r>
      <w:r w:rsidR="000B19E1" w:rsidRPr="003E3D16">
        <w:rPr>
          <w:rFonts w:eastAsia="Times New Roman" w:cs="Times New Roman"/>
          <w:b/>
          <w:bCs/>
          <w:color w:val="000000" w:themeColor="text1"/>
          <w:sz w:val="24"/>
          <w:szCs w:val="24"/>
          <w:lang w:eastAsia="ru-RU"/>
        </w:rPr>
        <w:t>06.05.2023</w:t>
      </w:r>
    </w:p>
    <w:p w:rsidR="00E12E29" w:rsidRDefault="00E12E29" w:rsidP="000B19E1">
      <w:pPr>
        <w:spacing w:after="0"/>
        <w:ind w:firstLine="0"/>
        <w:rPr>
          <w:rFonts w:eastAsia="Times New Roman" w:cs="Times New Roman"/>
          <w:color w:val="000000" w:themeColor="text1"/>
          <w:sz w:val="24"/>
          <w:szCs w:val="24"/>
          <w:lang w:eastAsia="ru-RU"/>
        </w:rPr>
      </w:pPr>
    </w:p>
    <w:p w:rsidR="000B19E1" w:rsidRDefault="000B19E1" w:rsidP="000B19E1">
      <w:pPr>
        <w:spacing w:after="0"/>
        <w:ind w:firstLine="0"/>
        <w:rPr>
          <w:rFonts w:eastAsia="Times New Roman" w:cs="Times New Roman"/>
          <w:b/>
          <w:bCs/>
          <w:color w:val="000000" w:themeColor="text1"/>
          <w:sz w:val="24"/>
          <w:szCs w:val="24"/>
          <w:lang w:eastAsia="ru-RU"/>
        </w:rPr>
      </w:pPr>
      <w:proofErr w:type="gramStart"/>
      <w:r w:rsidRPr="000B19E1">
        <w:rPr>
          <w:rFonts w:eastAsia="Times New Roman" w:cs="Times New Roman"/>
          <w:b/>
          <w:bCs/>
          <w:color w:val="000000" w:themeColor="text1"/>
          <w:sz w:val="24"/>
          <w:szCs w:val="24"/>
          <w:shd w:val="clear" w:color="auto" w:fill="FFFFFF"/>
          <w:lang w:eastAsia="ru-RU"/>
        </w:rPr>
        <w:t>Областной закон от 25.04.2023 № 45-з «О разграничении полномочий органов государственной власти Смоленской области по созданию благоприятных условий для развития туризма в Смоленской области</w:t>
      </w:r>
      <w:bookmarkStart w:id="2" w:name="A"/>
      <w:bookmarkEnd w:id="2"/>
      <w:r>
        <w:rPr>
          <w:rFonts w:eastAsia="Times New Roman" w:cs="Times New Roman"/>
          <w:b/>
          <w:bCs/>
          <w:color w:val="000000" w:themeColor="text1"/>
          <w:sz w:val="24"/>
          <w:szCs w:val="24"/>
          <w:shd w:val="clear" w:color="auto" w:fill="FFFFFF"/>
          <w:lang w:eastAsia="ru-RU"/>
        </w:rPr>
        <w:t xml:space="preserve">» </w:t>
      </w:r>
      <w:r w:rsidRPr="000B19E1">
        <w:rPr>
          <w:rFonts w:eastAsia="Times New Roman" w:cs="Times New Roman"/>
          <w:color w:val="000000" w:themeColor="text1"/>
          <w:sz w:val="24"/>
          <w:szCs w:val="24"/>
          <w:lang w:eastAsia="ru-RU"/>
        </w:rPr>
        <w:t xml:space="preserve"> </w:t>
      </w:r>
      <w:r>
        <w:rPr>
          <w:rFonts w:eastAsia="Times New Roman" w:cs="Times New Roman"/>
          <w:color w:val="000000" w:themeColor="text1"/>
          <w:sz w:val="24"/>
          <w:szCs w:val="24"/>
          <w:lang w:eastAsia="ru-RU"/>
        </w:rPr>
        <w:t>принят</w:t>
      </w:r>
      <w:r w:rsidRPr="000B19E1">
        <w:rPr>
          <w:rFonts w:eastAsia="Times New Roman" w:cs="Times New Roman"/>
          <w:color w:val="000000" w:themeColor="text1"/>
          <w:sz w:val="24"/>
          <w:szCs w:val="24"/>
          <w:lang w:eastAsia="ru-RU"/>
        </w:rPr>
        <w:t xml:space="preserve"> в соответствии с положениями Федерального закона от 24 ноября 1996 года № 132-ФЗ «Об основах туристской деятельности в Российской Федерации»</w:t>
      </w:r>
      <w:r>
        <w:rPr>
          <w:rFonts w:eastAsia="Times New Roman" w:cs="Times New Roman"/>
          <w:color w:val="000000" w:themeColor="text1"/>
          <w:sz w:val="24"/>
          <w:szCs w:val="24"/>
          <w:lang w:eastAsia="ru-RU"/>
        </w:rPr>
        <w:t xml:space="preserve"> и определяет</w:t>
      </w:r>
      <w:r w:rsidRPr="000B19E1">
        <w:rPr>
          <w:rFonts w:eastAsia="Times New Roman" w:cs="Times New Roman"/>
          <w:color w:val="000000" w:themeColor="text1"/>
          <w:sz w:val="24"/>
          <w:szCs w:val="24"/>
          <w:lang w:eastAsia="ru-RU"/>
        </w:rPr>
        <w:t xml:space="preserve"> полномочия Смоленской областной Думы, Администрации Смоленской области, уполномоченного исполнительного органа Смоленской области в сфере туризма</w:t>
      </w:r>
      <w:proofErr w:type="gramEnd"/>
      <w:r w:rsidRPr="000B19E1">
        <w:rPr>
          <w:rFonts w:eastAsia="Times New Roman" w:cs="Times New Roman"/>
          <w:color w:val="000000" w:themeColor="text1"/>
          <w:sz w:val="24"/>
          <w:szCs w:val="24"/>
          <w:lang w:eastAsia="ru-RU"/>
        </w:rPr>
        <w:t xml:space="preserve"> по созданию благоприятных условий для развития туризма в Смоленской области. ВСТУПЛЕНИЕ В СИЛУ: </w:t>
      </w:r>
      <w:r w:rsidRPr="000B19E1">
        <w:rPr>
          <w:rFonts w:eastAsia="Times New Roman" w:cs="Times New Roman"/>
          <w:b/>
          <w:bCs/>
          <w:color w:val="000000" w:themeColor="text1"/>
          <w:sz w:val="24"/>
          <w:szCs w:val="24"/>
          <w:lang w:eastAsia="ru-RU"/>
        </w:rPr>
        <w:t>06.05.2023</w:t>
      </w:r>
    </w:p>
    <w:p w:rsidR="000B19E1" w:rsidRDefault="000B19E1" w:rsidP="000B19E1">
      <w:pPr>
        <w:spacing w:after="0"/>
        <w:ind w:firstLine="0"/>
        <w:rPr>
          <w:rFonts w:eastAsia="Times New Roman" w:cs="Times New Roman"/>
          <w:b/>
          <w:bCs/>
          <w:color w:val="000000" w:themeColor="text1"/>
          <w:sz w:val="24"/>
          <w:szCs w:val="24"/>
          <w:lang w:eastAsia="ru-RU"/>
        </w:rPr>
      </w:pPr>
    </w:p>
    <w:p w:rsidR="000B19E1" w:rsidRDefault="000B19E1" w:rsidP="00D525C9">
      <w:pPr>
        <w:spacing w:after="0"/>
        <w:ind w:firstLine="0"/>
        <w:rPr>
          <w:rFonts w:eastAsia="Times New Roman" w:cs="Times New Roman"/>
          <w:b/>
          <w:bCs/>
          <w:color w:val="000000" w:themeColor="text1"/>
          <w:sz w:val="24"/>
          <w:szCs w:val="24"/>
          <w:lang w:eastAsia="ru-RU"/>
        </w:rPr>
      </w:pPr>
      <w:proofErr w:type="gramStart"/>
      <w:r w:rsidRPr="00D525C9">
        <w:rPr>
          <w:rFonts w:eastAsia="Times New Roman" w:cs="Times New Roman"/>
          <w:b/>
          <w:bCs/>
          <w:color w:val="000000" w:themeColor="text1"/>
          <w:sz w:val="24"/>
          <w:szCs w:val="24"/>
          <w:shd w:val="clear" w:color="auto" w:fill="FFFFFF"/>
          <w:lang w:eastAsia="ru-RU"/>
        </w:rPr>
        <w:t>Областной закон от 25.04.2023 № 43-з «</w:t>
      </w:r>
      <w:r w:rsidRPr="000B19E1">
        <w:rPr>
          <w:rFonts w:eastAsia="Times New Roman" w:cs="Times New Roman"/>
          <w:b/>
          <w:bCs/>
          <w:color w:val="000000" w:themeColor="text1"/>
          <w:sz w:val="24"/>
          <w:szCs w:val="24"/>
          <w:shd w:val="clear" w:color="auto" w:fill="FFFFFF"/>
          <w:lang w:eastAsia="ru-RU"/>
        </w:rPr>
        <w:t>Об определении уполномоченного органа государственной власти Смоленской области, который определяет муниципальные образования Смоленской области, на территориях которых расположены находящиеся в государственной или муниципальной собственности земельные участки, в отношении которых до 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w:t>
      </w:r>
      <w:proofErr w:type="gramEnd"/>
      <w:r w:rsidRPr="000B19E1">
        <w:rPr>
          <w:rFonts w:eastAsia="Times New Roman" w:cs="Times New Roman"/>
          <w:b/>
          <w:bCs/>
          <w:color w:val="000000" w:themeColor="text1"/>
          <w:sz w:val="24"/>
          <w:szCs w:val="24"/>
          <w:shd w:val="clear" w:color="auto" w:fill="FFFFFF"/>
          <w:lang w:eastAsia="ru-RU"/>
        </w:rPr>
        <w:t xml:space="preserve"> </w:t>
      </w:r>
      <w:proofErr w:type="gramStart"/>
      <w:r w:rsidRPr="000B19E1">
        <w:rPr>
          <w:rFonts w:eastAsia="Times New Roman" w:cs="Times New Roman"/>
          <w:b/>
          <w:bCs/>
          <w:color w:val="000000" w:themeColor="text1"/>
          <w:sz w:val="24"/>
          <w:szCs w:val="24"/>
          <w:shd w:val="clear" w:color="auto" w:fill="FFFFFF"/>
          <w:lang w:eastAsia="ru-RU"/>
        </w:rPr>
        <w:t>со статьей 39.18 Земельного кодекса Российской Федерации в электронной форме не проводятся по причине технической невозможности участия в них граждан и (или) крестьянских (фермерских) хозяйств в связи с ограничением либо отсутствием доступа к подключению к информационно-телекоммуникационной сети «Интернет» на территориях данных муниципальных образований Смоленской области</w:t>
      </w:r>
      <w:r w:rsidRPr="00D525C9">
        <w:rPr>
          <w:rFonts w:eastAsia="Times New Roman" w:cs="Times New Roman"/>
          <w:b/>
          <w:bCs/>
          <w:color w:val="000000" w:themeColor="text1"/>
          <w:sz w:val="24"/>
          <w:szCs w:val="24"/>
          <w:shd w:val="clear" w:color="auto" w:fill="FFFFFF"/>
          <w:lang w:eastAsia="ru-RU"/>
        </w:rPr>
        <w:t xml:space="preserve">» </w:t>
      </w:r>
      <w:r w:rsidR="00D525C9" w:rsidRPr="00D525C9">
        <w:rPr>
          <w:rFonts w:eastAsia="Times New Roman" w:cs="Times New Roman"/>
          <w:color w:val="000000" w:themeColor="text1"/>
          <w:sz w:val="24"/>
          <w:szCs w:val="24"/>
          <w:lang w:eastAsia="ru-RU"/>
        </w:rPr>
        <w:t xml:space="preserve"> </w:t>
      </w:r>
      <w:r w:rsidR="00D525C9">
        <w:rPr>
          <w:rFonts w:eastAsia="Times New Roman" w:cs="Times New Roman"/>
          <w:color w:val="000000" w:themeColor="text1"/>
          <w:sz w:val="24"/>
          <w:szCs w:val="24"/>
          <w:lang w:eastAsia="ru-RU"/>
        </w:rPr>
        <w:t xml:space="preserve">принят </w:t>
      </w:r>
      <w:r w:rsidRPr="000B19E1">
        <w:rPr>
          <w:rFonts w:eastAsia="Times New Roman" w:cs="Times New Roman"/>
          <w:color w:val="000000" w:themeColor="text1"/>
          <w:sz w:val="24"/>
          <w:szCs w:val="24"/>
          <w:lang w:eastAsia="ru-RU"/>
        </w:rPr>
        <w:t>в соответствии с частью 3 статьи 3 Федерального закона от 07.10.2022 № 385-ФЗ «О внесении</w:t>
      </w:r>
      <w:proofErr w:type="gramEnd"/>
      <w:r w:rsidRPr="000B19E1">
        <w:rPr>
          <w:rFonts w:eastAsia="Times New Roman" w:cs="Times New Roman"/>
          <w:color w:val="000000" w:themeColor="text1"/>
          <w:sz w:val="24"/>
          <w:szCs w:val="24"/>
          <w:lang w:eastAsia="ru-RU"/>
        </w:rPr>
        <w:t xml:space="preserve"> </w:t>
      </w:r>
      <w:proofErr w:type="gramStart"/>
      <w:r w:rsidRPr="000B19E1">
        <w:rPr>
          <w:rFonts w:eastAsia="Times New Roman" w:cs="Times New Roman"/>
          <w:color w:val="000000" w:themeColor="text1"/>
          <w:sz w:val="24"/>
          <w:szCs w:val="24"/>
          <w:lang w:eastAsia="ru-RU"/>
        </w:rPr>
        <w:t>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w:t>
      </w:r>
      <w:r w:rsidR="00D525C9">
        <w:rPr>
          <w:rFonts w:eastAsia="Times New Roman" w:cs="Times New Roman"/>
          <w:color w:val="000000" w:themeColor="text1"/>
          <w:sz w:val="24"/>
          <w:szCs w:val="24"/>
          <w:lang w:eastAsia="ru-RU"/>
        </w:rPr>
        <w:t xml:space="preserve"> и определяет</w:t>
      </w:r>
      <w:r w:rsidRPr="000B19E1">
        <w:rPr>
          <w:rFonts w:eastAsia="Times New Roman" w:cs="Times New Roman"/>
          <w:color w:val="000000" w:themeColor="text1"/>
          <w:sz w:val="24"/>
          <w:szCs w:val="24"/>
          <w:lang w:eastAsia="ru-RU"/>
        </w:rPr>
        <w:t>, что Администрация Смоленской области является уполномоченным органом государственной власти Смоленской области, который определяет муниципальные образования Смоленской области, на территориях которых расположены находящиеся в государственной или муниципальной собственности земельные</w:t>
      </w:r>
      <w:proofErr w:type="gramEnd"/>
      <w:r w:rsidRPr="000B19E1">
        <w:rPr>
          <w:rFonts w:eastAsia="Times New Roman" w:cs="Times New Roman"/>
          <w:color w:val="000000" w:themeColor="text1"/>
          <w:sz w:val="24"/>
          <w:szCs w:val="24"/>
          <w:lang w:eastAsia="ru-RU"/>
        </w:rPr>
        <w:t xml:space="preserve"> </w:t>
      </w:r>
      <w:proofErr w:type="gramStart"/>
      <w:r w:rsidRPr="000B19E1">
        <w:rPr>
          <w:rFonts w:eastAsia="Times New Roman" w:cs="Times New Roman"/>
          <w:color w:val="000000" w:themeColor="text1"/>
          <w:sz w:val="24"/>
          <w:szCs w:val="24"/>
          <w:lang w:eastAsia="ru-RU"/>
        </w:rPr>
        <w:t xml:space="preserve">участки, в отношении которых до 1 января 2026 года аукционы по продаже земельных участков, находящихся в государственной или муниципальной собственности, либо на право заключения договоров аренды таких участков в соответствии со статьей 3918 Земельного кодекса Российской Федерации в электронной форме не проводятся по причине технической невозможности участия в них граждан и (или) крестьянских (фермерских) хозяйств в </w:t>
      </w:r>
      <w:r w:rsidRPr="000B19E1">
        <w:rPr>
          <w:rFonts w:eastAsia="Times New Roman" w:cs="Times New Roman"/>
          <w:color w:val="000000" w:themeColor="text1"/>
          <w:sz w:val="24"/>
          <w:szCs w:val="24"/>
          <w:lang w:eastAsia="ru-RU"/>
        </w:rPr>
        <w:lastRenderedPageBreak/>
        <w:t>связи с ограничением либо</w:t>
      </w:r>
      <w:proofErr w:type="gramEnd"/>
      <w:r w:rsidRPr="000B19E1">
        <w:rPr>
          <w:rFonts w:eastAsia="Times New Roman" w:cs="Times New Roman"/>
          <w:color w:val="000000" w:themeColor="text1"/>
          <w:sz w:val="24"/>
          <w:szCs w:val="24"/>
          <w:lang w:eastAsia="ru-RU"/>
        </w:rPr>
        <w:t xml:space="preserve"> отсутствием доступа к подключению к информационно-телекоммуникационной сети «Интернет» на территориях данных муниципальных образований Смоленской области. ВСТУПЛЕНИЕ В СИЛУ: </w:t>
      </w:r>
      <w:r w:rsidRPr="000B19E1">
        <w:rPr>
          <w:rFonts w:eastAsia="Times New Roman" w:cs="Times New Roman"/>
          <w:b/>
          <w:bCs/>
          <w:color w:val="000000" w:themeColor="text1"/>
          <w:sz w:val="24"/>
          <w:szCs w:val="24"/>
          <w:lang w:eastAsia="ru-RU"/>
        </w:rPr>
        <w:t>25.04.2023</w:t>
      </w:r>
    </w:p>
    <w:p w:rsidR="00D525C9" w:rsidRPr="000B19E1" w:rsidRDefault="00D525C9" w:rsidP="00D525C9">
      <w:pPr>
        <w:spacing w:after="0"/>
        <w:ind w:firstLine="0"/>
        <w:rPr>
          <w:rFonts w:eastAsia="Times New Roman" w:cs="Times New Roman"/>
          <w:color w:val="000000" w:themeColor="text1"/>
          <w:sz w:val="24"/>
          <w:szCs w:val="24"/>
          <w:lang w:eastAsia="ru-RU"/>
        </w:rPr>
      </w:pPr>
    </w:p>
    <w:p w:rsidR="000B19E1" w:rsidRPr="000B19E1" w:rsidRDefault="000B19E1" w:rsidP="00D525C9">
      <w:pPr>
        <w:shd w:val="clear" w:color="auto" w:fill="FFFFFF"/>
        <w:spacing w:before="100" w:beforeAutospacing="1" w:after="100" w:afterAutospacing="1"/>
        <w:ind w:firstLine="0"/>
        <w:rPr>
          <w:rFonts w:eastAsia="Times New Roman" w:cs="Times New Roman"/>
          <w:color w:val="000000" w:themeColor="text1"/>
          <w:sz w:val="24"/>
          <w:szCs w:val="24"/>
          <w:lang w:eastAsia="ru-RU"/>
        </w:rPr>
      </w:pPr>
      <w:r w:rsidRPr="000B19E1">
        <w:rPr>
          <w:rFonts w:eastAsia="Times New Roman" w:cs="Times New Roman"/>
          <w:color w:val="000000" w:themeColor="text1"/>
          <w:sz w:val="24"/>
          <w:szCs w:val="24"/>
          <w:lang w:eastAsia="ru-RU"/>
        </w:rPr>
        <w:t> </w:t>
      </w:r>
    </w:p>
    <w:p w:rsidR="000B19E1" w:rsidRPr="000B19E1" w:rsidRDefault="000B19E1" w:rsidP="00D525C9">
      <w:pPr>
        <w:spacing w:after="0"/>
        <w:ind w:firstLine="0"/>
        <w:rPr>
          <w:rFonts w:eastAsia="Times New Roman" w:cs="Times New Roman"/>
          <w:color w:val="000000" w:themeColor="text1"/>
          <w:sz w:val="24"/>
          <w:szCs w:val="24"/>
          <w:lang w:eastAsia="ru-RU"/>
        </w:rPr>
      </w:pPr>
    </w:p>
    <w:p w:rsidR="000B19E1" w:rsidRPr="000B19E1" w:rsidRDefault="000B19E1" w:rsidP="00D525C9">
      <w:pPr>
        <w:shd w:val="clear" w:color="auto" w:fill="FFFFFF"/>
        <w:spacing w:before="100" w:beforeAutospacing="1" w:after="100" w:afterAutospacing="1"/>
        <w:ind w:firstLine="0"/>
        <w:rPr>
          <w:rFonts w:eastAsia="Times New Roman" w:cs="Times New Roman"/>
          <w:color w:val="000000" w:themeColor="text1"/>
          <w:sz w:val="24"/>
          <w:szCs w:val="24"/>
          <w:lang w:eastAsia="ru-RU"/>
        </w:rPr>
      </w:pPr>
      <w:r w:rsidRPr="000B19E1">
        <w:rPr>
          <w:rFonts w:eastAsia="Times New Roman" w:cs="Times New Roman"/>
          <w:color w:val="000000" w:themeColor="text1"/>
          <w:sz w:val="24"/>
          <w:szCs w:val="24"/>
          <w:lang w:eastAsia="ru-RU"/>
        </w:rPr>
        <w:t> </w:t>
      </w:r>
    </w:p>
    <w:p w:rsidR="000B19E1" w:rsidRPr="000B19E1" w:rsidRDefault="000B19E1" w:rsidP="000B19E1">
      <w:pPr>
        <w:spacing w:after="0"/>
        <w:ind w:firstLine="0"/>
        <w:rPr>
          <w:rFonts w:eastAsia="Times New Roman" w:cs="Times New Roman"/>
          <w:color w:val="000000" w:themeColor="text1"/>
          <w:sz w:val="24"/>
          <w:szCs w:val="24"/>
          <w:lang w:eastAsia="ru-RU"/>
        </w:rPr>
      </w:pPr>
    </w:p>
    <w:sectPr w:rsidR="000B19E1" w:rsidRPr="000B19E1" w:rsidSect="00E12E29">
      <w:pgSz w:w="11906" w:h="16838"/>
      <w:pgMar w:top="851" w:right="567" w:bottom="567"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E12E29"/>
    <w:rsid w:val="000B19E1"/>
    <w:rsid w:val="00101C4E"/>
    <w:rsid w:val="003E3D16"/>
    <w:rsid w:val="00417BDA"/>
    <w:rsid w:val="00D525C9"/>
    <w:rsid w:val="00E12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C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2E29"/>
    <w:rPr>
      <w:color w:val="0000FF"/>
      <w:u w:val="single"/>
    </w:rPr>
  </w:style>
  <w:style w:type="paragraph" w:customStyle="1" w:styleId="text">
    <w:name w:val="text"/>
    <w:basedOn w:val="a"/>
    <w:rsid w:val="00E12E29"/>
    <w:pPr>
      <w:spacing w:before="100" w:beforeAutospacing="1" w:after="100" w:afterAutospacing="1"/>
      <w:ind w:firstLine="0"/>
      <w:jc w:val="left"/>
    </w:pPr>
    <w:rPr>
      <w:rFonts w:eastAsia="Times New Roman" w:cs="Times New Roman"/>
      <w:sz w:val="24"/>
      <w:szCs w:val="24"/>
      <w:lang w:eastAsia="ru-RU"/>
    </w:rPr>
  </w:style>
  <w:style w:type="paragraph" w:styleId="a4">
    <w:name w:val="Balloon Text"/>
    <w:basedOn w:val="a"/>
    <w:link w:val="a5"/>
    <w:uiPriority w:val="99"/>
    <w:semiHidden/>
    <w:unhideWhenUsed/>
    <w:rsid w:val="00E12E29"/>
    <w:pPr>
      <w:spacing w:after="0"/>
    </w:pPr>
    <w:rPr>
      <w:rFonts w:ascii="Tahoma" w:hAnsi="Tahoma" w:cs="Tahoma"/>
      <w:sz w:val="16"/>
      <w:szCs w:val="16"/>
    </w:rPr>
  </w:style>
  <w:style w:type="character" w:customStyle="1" w:styleId="a5">
    <w:name w:val="Текст выноски Знак"/>
    <w:basedOn w:val="a0"/>
    <w:link w:val="a4"/>
    <w:uiPriority w:val="99"/>
    <w:semiHidden/>
    <w:rsid w:val="00E12E29"/>
    <w:rPr>
      <w:rFonts w:ascii="Tahoma" w:hAnsi="Tahoma" w:cs="Tahoma"/>
      <w:sz w:val="16"/>
      <w:szCs w:val="16"/>
    </w:rPr>
  </w:style>
  <w:style w:type="character" w:customStyle="1" w:styleId="text1">
    <w:name w:val="text1"/>
    <w:basedOn w:val="a0"/>
    <w:rsid w:val="00E12E29"/>
  </w:style>
  <w:style w:type="paragraph" w:styleId="a6">
    <w:name w:val="Normal (Web)"/>
    <w:basedOn w:val="a"/>
    <w:uiPriority w:val="99"/>
    <w:semiHidden/>
    <w:unhideWhenUsed/>
    <w:rsid w:val="00E12E29"/>
    <w:pPr>
      <w:spacing w:before="100" w:beforeAutospacing="1" w:after="100" w:afterAutospacing="1"/>
      <w:ind w:firstLine="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2488304">
      <w:bodyDiv w:val="1"/>
      <w:marLeft w:val="0"/>
      <w:marRight w:val="0"/>
      <w:marTop w:val="0"/>
      <w:marBottom w:val="0"/>
      <w:divBdr>
        <w:top w:val="none" w:sz="0" w:space="0" w:color="auto"/>
        <w:left w:val="none" w:sz="0" w:space="0" w:color="auto"/>
        <w:bottom w:val="none" w:sz="0" w:space="0" w:color="auto"/>
        <w:right w:val="none" w:sz="0" w:space="0" w:color="auto"/>
      </w:divBdr>
      <w:divsChild>
        <w:div w:id="2060547726">
          <w:marLeft w:val="0"/>
          <w:marRight w:val="0"/>
          <w:marTop w:val="0"/>
          <w:marBottom w:val="0"/>
          <w:divBdr>
            <w:top w:val="none" w:sz="0" w:space="0" w:color="auto"/>
            <w:left w:val="none" w:sz="0" w:space="0" w:color="auto"/>
            <w:bottom w:val="none" w:sz="0" w:space="0" w:color="auto"/>
            <w:right w:val="none" w:sz="0" w:space="0" w:color="auto"/>
          </w:divBdr>
        </w:div>
        <w:div w:id="1659268910">
          <w:marLeft w:val="0"/>
          <w:marRight w:val="0"/>
          <w:marTop w:val="0"/>
          <w:marBottom w:val="0"/>
          <w:divBdr>
            <w:top w:val="none" w:sz="0" w:space="0" w:color="auto"/>
            <w:left w:val="none" w:sz="0" w:space="0" w:color="auto"/>
            <w:bottom w:val="none" w:sz="0" w:space="0" w:color="auto"/>
            <w:right w:val="none" w:sz="0" w:space="0" w:color="auto"/>
          </w:divBdr>
        </w:div>
      </w:divsChild>
    </w:div>
    <w:div w:id="1351222434">
      <w:bodyDiv w:val="1"/>
      <w:marLeft w:val="0"/>
      <w:marRight w:val="0"/>
      <w:marTop w:val="0"/>
      <w:marBottom w:val="0"/>
      <w:divBdr>
        <w:top w:val="none" w:sz="0" w:space="0" w:color="auto"/>
        <w:left w:val="none" w:sz="0" w:space="0" w:color="auto"/>
        <w:bottom w:val="none" w:sz="0" w:space="0" w:color="auto"/>
        <w:right w:val="none" w:sz="0" w:space="0" w:color="auto"/>
      </w:divBdr>
    </w:div>
    <w:div w:id="1630938329">
      <w:bodyDiv w:val="1"/>
      <w:marLeft w:val="0"/>
      <w:marRight w:val="0"/>
      <w:marTop w:val="0"/>
      <w:marBottom w:val="0"/>
      <w:divBdr>
        <w:top w:val="none" w:sz="0" w:space="0" w:color="auto"/>
        <w:left w:val="none" w:sz="0" w:space="0" w:color="auto"/>
        <w:bottom w:val="none" w:sz="0" w:space="0" w:color="auto"/>
        <w:right w:val="none" w:sz="0" w:space="0" w:color="auto"/>
      </w:divBdr>
      <w:divsChild>
        <w:div w:id="1821770629">
          <w:marLeft w:val="0"/>
          <w:marRight w:val="0"/>
          <w:marTop w:val="0"/>
          <w:marBottom w:val="0"/>
          <w:divBdr>
            <w:top w:val="none" w:sz="0" w:space="0" w:color="auto"/>
            <w:left w:val="none" w:sz="0" w:space="0" w:color="auto"/>
            <w:bottom w:val="none" w:sz="0" w:space="0" w:color="auto"/>
            <w:right w:val="none" w:sz="0" w:space="0" w:color="auto"/>
          </w:divBdr>
        </w:div>
        <w:div w:id="128937127">
          <w:marLeft w:val="0"/>
          <w:marRight w:val="0"/>
          <w:marTop w:val="0"/>
          <w:marBottom w:val="0"/>
          <w:divBdr>
            <w:top w:val="none" w:sz="0" w:space="0" w:color="auto"/>
            <w:left w:val="none" w:sz="0" w:space="0" w:color="auto"/>
            <w:bottom w:val="none" w:sz="0" w:space="0" w:color="auto"/>
            <w:right w:val="none" w:sz="0" w:space="0" w:color="auto"/>
          </w:divBdr>
        </w:div>
      </w:divsChild>
    </w:div>
    <w:div w:id="1992519230">
      <w:bodyDiv w:val="1"/>
      <w:marLeft w:val="0"/>
      <w:marRight w:val="0"/>
      <w:marTop w:val="0"/>
      <w:marBottom w:val="0"/>
      <w:divBdr>
        <w:top w:val="none" w:sz="0" w:space="0" w:color="auto"/>
        <w:left w:val="none" w:sz="0" w:space="0" w:color="auto"/>
        <w:bottom w:val="none" w:sz="0" w:space="0" w:color="auto"/>
        <w:right w:val="none" w:sz="0" w:space="0" w:color="auto"/>
      </w:divBdr>
      <w:divsChild>
        <w:div w:id="1445612071">
          <w:marLeft w:val="0"/>
          <w:marRight w:val="0"/>
          <w:marTop w:val="0"/>
          <w:marBottom w:val="0"/>
          <w:divBdr>
            <w:top w:val="none" w:sz="0" w:space="0" w:color="auto"/>
            <w:left w:val="none" w:sz="0" w:space="0" w:color="auto"/>
            <w:bottom w:val="none" w:sz="0" w:space="0" w:color="auto"/>
            <w:right w:val="none" w:sz="0" w:space="0" w:color="auto"/>
          </w:divBdr>
        </w:div>
        <w:div w:id="1757903363">
          <w:marLeft w:val="0"/>
          <w:marRight w:val="0"/>
          <w:marTop w:val="0"/>
          <w:marBottom w:val="0"/>
          <w:divBdr>
            <w:top w:val="none" w:sz="0" w:space="0" w:color="auto"/>
            <w:left w:val="none" w:sz="0" w:space="0" w:color="auto"/>
            <w:bottom w:val="none" w:sz="0" w:space="0" w:color="auto"/>
            <w:right w:val="none" w:sz="0" w:space="0" w:color="auto"/>
          </w:divBdr>
        </w:div>
      </w:divsChild>
    </w:div>
    <w:div w:id="2079285326">
      <w:bodyDiv w:val="1"/>
      <w:marLeft w:val="0"/>
      <w:marRight w:val="0"/>
      <w:marTop w:val="0"/>
      <w:marBottom w:val="0"/>
      <w:divBdr>
        <w:top w:val="none" w:sz="0" w:space="0" w:color="auto"/>
        <w:left w:val="none" w:sz="0" w:space="0" w:color="auto"/>
        <w:bottom w:val="none" w:sz="0" w:space="0" w:color="auto"/>
        <w:right w:val="none" w:sz="0" w:space="0" w:color="auto"/>
      </w:divBdr>
      <w:divsChild>
        <w:div w:id="415982757">
          <w:marLeft w:val="0"/>
          <w:marRight w:val="0"/>
          <w:marTop w:val="0"/>
          <w:marBottom w:val="0"/>
          <w:divBdr>
            <w:top w:val="none" w:sz="0" w:space="0" w:color="auto"/>
            <w:left w:val="none" w:sz="0" w:space="0" w:color="auto"/>
            <w:bottom w:val="none" w:sz="0" w:space="0" w:color="auto"/>
            <w:right w:val="none" w:sz="0" w:space="0" w:color="auto"/>
          </w:divBdr>
        </w:div>
        <w:div w:id="87454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3493-DD85-4364-BACA-DBEAA50F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Matushova_EI</dc:creator>
  <cp:lastModifiedBy>Matushova_EI</cp:lastModifiedBy>
  <cp:revision>1</cp:revision>
  <dcterms:created xsi:type="dcterms:W3CDTF">2023-04-26T11:44:00Z</dcterms:created>
  <dcterms:modified xsi:type="dcterms:W3CDTF">2023-04-26T12:22:00Z</dcterms:modified>
</cp:coreProperties>
</file>