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B3" w:rsidRPr="006274E9" w:rsidRDefault="000E70B3" w:rsidP="006274E9">
      <w:pPr>
        <w:pStyle w:val="ConsPlusTitlePage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 предоставлен </w:t>
      </w:r>
      <w:hyperlink r:id="rId5" w:history="1">
        <w:proofErr w:type="spellStart"/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КонсультантПлюс</w:t>
        </w:r>
        <w:proofErr w:type="spellEnd"/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E70B3" w:rsidRPr="006274E9" w:rsidRDefault="000E70B3" w:rsidP="006274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0B3" w:rsidRPr="006274E9" w:rsidRDefault="000E70B3" w:rsidP="006274E9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ВЕРХОВНЫЙ СУД РОССИЙСКОЙ ФЕДЕРАЦИИ</w:t>
      </w:r>
    </w:p>
    <w:p w:rsidR="000E70B3" w:rsidRPr="006274E9" w:rsidRDefault="000E70B3" w:rsidP="006274E9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0B3" w:rsidRPr="006274E9" w:rsidRDefault="000E70B3" w:rsidP="006274E9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0E70B3" w:rsidRPr="006274E9" w:rsidRDefault="000E70B3" w:rsidP="006274E9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от 16 июля 2021 г. N 83-АД21-6-К1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Судья Верховного Суда Российской Федерации Никифоров С.Б., рассмотрев жалобу Заболоцкой Юлии Владимировны на вступившие в законную силу постановление мирового судьи судебного участка N 13 Советского судебного района г. Брянска от 3 марта 2020 г. (здесь и далее день изготовления постановления в полном объеме), </w:t>
      </w:r>
      <w:hyperlink r:id="rId6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судьи Советского районного суда г. Брянска от 18 мая 2020 г. и </w:t>
      </w:r>
      <w:hyperlink r:id="rId7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председателя</w:t>
      </w:r>
      <w:proofErr w:type="gram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Первого кассационного суда общей юрисдикции от 18 сентября 2020 г., вынесенные в отношении заместителя руководителя Государственной инспекции труда в Брянской области (по правовым вопросам) Заболоцкой Юлии Владимировны по делу об административном правонарушении, предусмотренном </w:t>
      </w:r>
      <w:hyperlink r:id="rId8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5.59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0E70B3" w:rsidRPr="006274E9" w:rsidRDefault="000E70B3" w:rsidP="006274E9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0B3" w:rsidRPr="006274E9" w:rsidRDefault="000E70B3" w:rsidP="006274E9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0E70B3" w:rsidRPr="006274E9" w:rsidRDefault="000E70B3" w:rsidP="006274E9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мирового судьи судебного участка N 13 Советского судебного района г. Брянска от 3 марта 2020 г., оставленным без изменения </w:t>
      </w:r>
      <w:hyperlink r:id="rId9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судьи Советского районного суда г. Брянска от 18 мая 2020 г. и </w:t>
      </w:r>
      <w:hyperlink r:id="rId10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председателя Первого кассационного суда общей юрисдикции от 18 сентября 2020 г., заместитель руководителя Государственной инспекции труда в Брянской области (по правовым вопросам) (далее также - Инспекция</w:t>
      </w:r>
      <w:proofErr w:type="gram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Заболоцкая Ю.В. признана виновной в совершении административного правонарушения, предусмотренного </w:t>
      </w:r>
      <w:hyperlink r:id="rId11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5.59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подвергнута административному наказанию в виде административного штрафа в размере 5 000 рублей.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В жалобе, поданной в Верховный Суд Российской Федерации, Заболоцкая Ю.В. просит отменить постановления, вынесенные в отношении ее по настоящему делу об административном правонарушении, приводя доводы об их незаконности.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Петрачкова Ю.А., уведомленная в соответствии с требованиями </w:t>
      </w:r>
      <w:hyperlink r:id="rId12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30.15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</w:t>
      </w: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</w:t>
      </w:r>
      <w:proofErr w:type="gram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подаче лицом, в отношении которого ведется производство по делу об административном правонарушении, указанной жалобы, в установленный срок возражения на нее не представила.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материалов дела об административном правонарушении и доводов жалобы позволяет прийти к следующим выводам.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13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5.59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граждан, объединений </w:t>
      </w: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14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5.39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5.63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кодекса, влечет наложение административного</w:t>
      </w:r>
      <w:proofErr w:type="gram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размере от пяти тысяч до десяти тысяч рублей.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Правоотношения, связанные с реализацией гражданином Российской Федерации закрепленного за ним </w:t>
      </w:r>
      <w:hyperlink r:id="rId16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</w:t>
      </w:r>
      <w:hyperlink r:id="rId17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мая 2006 г. N 59-ФЗ "О порядке рассмотрения обращений граждан Российской Федерации" (далее - Закон N 59-ФЗ).</w:t>
      </w:r>
      <w:proofErr w:type="gramEnd"/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18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2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  <w:proofErr w:type="gramEnd"/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19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 1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0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 4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N 59-ФЗ обращением гражданина признаются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 жалобой является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21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5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N 59-ФЗ гражданин имеет право получать письменный ответ по существу поставленных в обращении вопросов, за исключением случаев, указанных в </w:t>
      </w:r>
      <w:hyperlink r:id="rId22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11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закона, а в случае, предусмотренном </w:t>
      </w:r>
      <w:hyperlink r:id="rId23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5.1 статьи 11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</w:t>
      </w:r>
      <w:proofErr w:type="gram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в компетенцию которых входит решение поставленных в обращении вопросов.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</w:t>
      </w:r>
      <w:hyperlink r:id="rId24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 1 статьи 9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N 59-ФЗ).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25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10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N 59-ФЗ закреплено, что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</w:t>
      </w: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предварительного следствия; принимает меры, направленные на восстановление или защиту нарушенных прав, свобод и законных интересов гражданина; дает письменный ответ по существу поставленных в обращении вопросов, за исключением случаев, указанных в </w:t>
      </w:r>
      <w:hyperlink r:id="rId26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11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закона;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виновные в нарушении </w:t>
      </w:r>
      <w:hyperlink r:id="rId27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59-ФЗ, несут ответственность, предусмотренную законодательством Российской Федерации (</w:t>
      </w:r>
      <w:hyperlink r:id="rId28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 15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закона).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дела следует, что в соответствии с указанием Московской межрегиональной транспортной прокуратуры во исполнение поручения Генеральной прокуратуры Российской Федерации Брянской транспортной прокуратурой проведена проверка доводов обращения Петрачковой Ю.А. о допущенных должностными лицами Государственной инспекции труда в Брянской области нарушениях закона при рассмотрении обращений граждан.</w:t>
      </w:r>
      <w:proofErr w:type="gramEnd"/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проверки установлено, что 8 ноября 2019 г. в Инспекцию из Брянской транспортной прокуратуры для рассмотрения по существу поступило обращение Петрачковой Ю.А. о нарушении трудового законодательства в Брянском центре организации работы железнодорожных станций Центральной дирекции управления движением - филиала открытого акционерного общества "Российские железные дороги" (ОАО "РЖД"), в том числе в части выплаты заработной платы.</w:t>
      </w:r>
      <w:proofErr w:type="gramEnd"/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резолюции руководителя Инспекции рассмотрение указанного обращения в установленном порядке 8 ноября 2019 г. поручено заместителю руководителя Инспекции по правовым вопросам Заболоцкой Ю.В.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руководителя Инспекции по правовым вопросам Заболоцкая Ю.В. 8 ноября 2019 г. поручила заместителю начальника правового отдела указанного органа Л. "дать ответ" (согласно записи листа резолюции к документу от 8 ноября 2019 г. N 32/7-1695-19-05).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Заместителем начальника правового отдела Инспекции Л. никаких проверочных мероприятий по доводам, изложенным в обращении, не проводилось вплоть до 2 декабря 2019 г., а с этой даты согласно табелю учета рабочего времени ей выдан листок нетрудоспособности.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4 декабря 2019 г. начальником правового отдела Инспекции З. дан ответ (N 37/7-1695-19ОБ/10) о том, что по указанным в обращении вопросам ранее проводилась проверка, о результатах которой заявителю сообщено, оснований для проведения повторной проверки не имеется, а также о невозможности проведения проверки в части нарушения прав других работников по причине отсутствия от них соответствующих заявлений.</w:t>
      </w:r>
      <w:proofErr w:type="gramEnd"/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согласно табелю учета рабочего времени в период с 5 по 25 ноября 2019 г. З. находилась в ежегодном очередном оплачиваемом отпуске. Обращение поступило в производство этого должностного лица по устному указанию Заболоцкой Ю.В. только 2 декабря 2019 г., соответствующей резолюцией рассмотрение обращения З. не поручалось, ответ на обращение дан ею 4 декабря 2019 г.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результатам прокурорского надзора установлено, что в нарушение установленного </w:t>
      </w:r>
      <w:hyperlink r:id="rId29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59-ФЗ порядка рассмотрения обращений заместителем руководителя Инспекции по правовым вопросам Заболоцкой Ю.В. не организовано и не обеспечено полное, всестороннее и объективное рассмотрение обращения.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С момента поступления обращения в Инспекцию и принятия его к производству для рассмотрения указанным должностным лицом в период с 8 ноября 2019 г. по 4 декабря 2019 г. проверка приведенных Петрачковой Ю.А. доводов о нарушениях трудового законодательства не проводилась, подготовлен формальный ответ не по существу изложенных в обращении вопросов и на основании итогов ранее проведенной проверки (по вопросу незаконного</w:t>
      </w:r>
      <w:proofErr w:type="gram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увольнения Петрачковой Ю.А. при проведении мероприятий по сокращению численности (штата) работников), доводы заявителя о нарушении трудового законодательства в части выплаты заработной платы проигнорированы.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Изложенные обстоятельства подтверждены собранными по делу доказательствами: постановлением о возбуждении дела об административном правонарушении (</w:t>
      </w:r>
      <w:proofErr w:type="spell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proofErr w:type="spell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. 6 - 17), обращениями Петрачковой Ю.А. (</w:t>
      </w:r>
      <w:proofErr w:type="spell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proofErr w:type="spell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. 25 - 29, 33 - 36, 46 - 50), ответом на обращение (</w:t>
      </w:r>
      <w:proofErr w:type="spell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proofErr w:type="spell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. 30, 39), письменными объяснениями Заболоцкой Ю.В. и других должностных лиц Инспекции Г. З. Л. из которых следует, что отраженный в обращении довод о нарушении</w:t>
      </w:r>
      <w:proofErr w:type="gram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при выплате заработной платы в рамках рассмотрения обращения ошибочно не принят во внимание и не проверен, формулировка резолюции Заболоцкой Ю.В. "дать ответ" означает, что проведение проверки доводов обращения не требуется, необходимо только дать ответ заявителю (</w:t>
      </w:r>
      <w:proofErr w:type="spell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proofErr w:type="spell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100 - 108), и иными материалами дела, которым дана оценка на предмет допустимости, достоверности, достаточности по правилам </w:t>
      </w:r>
      <w:hyperlink r:id="rId30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26.11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</w:t>
      </w:r>
      <w:proofErr w:type="gram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31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2.4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кодекса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руководителя Инспекции от 5 ноября 2019 г. N 701-рк Заболоцкая Ю.В. назначена на должность заместителя руководителя Инспекции - заместителя главного государственного инспектора труда в Брянской области (по правовым вопросам).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Пунктом 11 раздела III должностного регламента федерального государственного гражданского служащего, замещающего должность федеральной государственной гражданской службы заместителя руководителя Государственной инспекции труда - заместителя главного государственного инспектора труда в субъекте Российской Федерации, на лицо, замещающее данную должность, возложены обязанности по организации и обеспечению осуществления надзора и контроля за соблюдением трудового законодательства и иных нормативных правовых актов, содержащих нормы трудового права, в целях</w:t>
      </w:r>
      <w:proofErr w:type="gram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защиты трудовых прав граждан (подпункт 11.1); по рассмотрению заявлений, жалоб и иных обращений граждан о нарушении их трудовых прав, документов и материалов (подпункты 11.2, 11.4); по осуществлению контроля качества проверки организаций </w:t>
      </w: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вопросам трудового законодательства государственными инспекторами труда, контроля качества рассмотрения жалоб (подпункт 11.6).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Пунктом 15 должностного регламента установлено, что гражданский служащий, замещающий означенную должность,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 судебных инстанций о наличии в деянии заместителя руководителя Инспекции по правовым вопросам Заболоцкой Ю.В. состава административного правонарушения, предусмотренного </w:t>
      </w:r>
      <w:hyperlink r:id="rId32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5.59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соответствует фактическим обстоятельствам дела и имеющимся доказательствам.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указанного лица квалифицированы в соответствии с установленными обстоятельствами, требованиями </w:t>
      </w:r>
      <w:hyperlink r:id="rId33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и законодательства о порядке рассмотрения обращений граждан.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</w:t>
      </w:r>
      <w:hyperlink r:id="rId34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24.1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соблюдены,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35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26.1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кодекса.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Вопреки утверждению заявителя оснований для вывода о том, что проверка проведена Брянской транспортной прокуратурой с нарушением требований Федерального </w:t>
      </w:r>
      <w:hyperlink r:id="rId36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января 1992 г. N 2202-1 "О прокуратуре Российской Федерации", а равно для признания собранных по делу доказательств недопустимыми, не имеется. Факт нарушения должностным лицом Инспекции законодательства о порядке рассмотрения обращений граждан выявлен при осуществлении надзора за исполнением законодательства и в пределах предоставленной прокурору компетенции.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настоящей жалобе Заболоцкая Ю.В. заявляет об отсутствии в ее деянии состава вмененного административного правонарушения со ссылкой на то, что довод обращения о нарушении трудового законодательства при проведении работодателем мероприятий по сокращению численности (штата) работников рассмотрен, а о нарушении трудового законодательства в части выплаты заработной платы в обращении не указывалось.</w:t>
      </w:r>
      <w:proofErr w:type="gramEnd"/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Данный довод своего подтверждения не нашел и опровергается совокупностью собранных по делу доказательств, в числе которых сведения, полученные при осуществлении прокурором надзора за исполнением законодательства, обращение Петрачковой Ю.А. и ответ на него, письменные объяснения должностных лиц Инспекции. Указанные доказательства объективно свидетельствуют о том, что проверка доводов обращения не проводилась, подготовлен формальный ответ не по существу изложенных в обращении вопросов. При этом из содержания обращения следует, что доводы о нарушении трудового законодательства в части выплаты заработной платы заявителем приводились, однако при рассмотрении обращения они проигнорированы.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связи с изложенной заявителем позицией следует отметить, что положения </w:t>
      </w:r>
      <w:hyperlink r:id="rId37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59-ФЗ допускают обращение гражданина в государственный орган, орган местного самоуправления или должностному лицу с просьбой как о восстановлении или защите его нарушенных прав, так и о восстановлении прав других лиц.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Собранные по делу доказательства последовательны, непротиворечивы, согласуются между собой, отвечают требованиям, предъявляемым </w:t>
      </w: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такого</w:t>
      </w:r>
      <w:proofErr w:type="gram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доказательствам положениями </w:t>
      </w:r>
      <w:hyperlink r:id="rId38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26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9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статей 28.2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0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28.4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обоснованно признаны судебными инстанциями достоверными относительно события административного правонарушения.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Судебные инстанции пришли к обоснованному выводу о том, что заместителем руководителя Инспекции </w:t>
      </w:r>
      <w:bookmarkStart w:id="0" w:name="_GoBack"/>
      <w:bookmarkEnd w:id="0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по правовым вопросам Заболоцкой Ю.В. нарушен порядок рассмотрения обращений.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возбуждении дела об административном правонарушении вынесено прокурором с соблюдением требований </w:t>
      </w:r>
      <w:hyperlink r:id="rId41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статей 28.2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2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28.4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дела свидетельствуют о том, что прокурором приняты необходимые и исчерпывающие меры к извещению Заболоцкой Ю.В. о месте и времени вынесения постановления о возбуждении дела об административном правонарушении, она дважды (на 27 января 2020 г. в 11.00 часов и 28 января 2020 г. в 11.00 часов) надлежащим образом была извещена о месте и времени совершения данного действия (в том</w:t>
      </w:r>
      <w:proofErr w:type="gram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нарочно на 28 января 2020 г. в 11.00 часов), в ее распоряжении имелась соответствующая информация, однако для непосредственного участия при вынесении указанного акта она не явилась, распорядившись соответствующими правами по своему усмотрению.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 надлежащего извещения подтвержден уведомлениями, данными об их направлении, рапортами должностного лица прокуратуры, сведениями, сообщенными </w:t>
      </w: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</w:t>
      </w:r>
      <w:proofErr w:type="gram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Инспекции В. </w:t>
      </w: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proofErr w:type="gram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подтвердил факт получения и передачи Заболоцкой Ю.В. уведомления, а также пояснил, что прибыть в прокуратуру она отказывается, причиной тому является ее нежелание.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не доверять данным доказательствам не имеется.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Вынесение постановления о возбуждении дела об административном правонарушении в отсутствие Заболоцкой Ю.В. согласуется с требованиями </w:t>
      </w:r>
      <w:hyperlink r:id="rId43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4.1 статьи 28.2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Доводы, имеющие правовое значение, были проверены в ходе производства по делу, не нашли своего подтверждения и правомерно отклонены по мотивам, приведенным в обжалуемых судебных актах.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Несогласие заявителя с оценкой установленных судебными инстанциями обстоятель</w:t>
      </w: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ств пр</w:t>
      </w:r>
      <w:proofErr w:type="gram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авовым основанием к отмене принятых по делу судебных актов не является.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норм процессуального закона в ходе производства по делу не допущено, нормы материального права применены правильно.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срок давности привлечения к административной ответственности соблюдены.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Административное наказание назначено по правилам, установленным </w:t>
      </w:r>
      <w:hyperlink r:id="rId44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3.1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5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3.5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6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47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4.3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в пределах санкции </w:t>
      </w:r>
      <w:hyperlink r:id="rId48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5.59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кодекса.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постановление по делу об административном правонарушении рассмотрены нижестоящими судами в порядке, установленном </w:t>
      </w:r>
      <w:hyperlink r:id="rId49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30.6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0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30.16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соответственно.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которые в силу </w:t>
      </w:r>
      <w:hyperlink r:id="rId51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2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52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части 2 статьи 30.17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могли бы повлечь изменение или отмену обжалуемых судебных актов, при рассмотрении настоящей жалобы не установлено.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</w:t>
      </w:r>
      <w:hyperlink r:id="rId53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30.13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54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30.17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судья Верховного Суда Российской Федерации</w:t>
      </w:r>
    </w:p>
    <w:p w:rsidR="000E70B3" w:rsidRPr="006274E9" w:rsidRDefault="000E70B3" w:rsidP="006274E9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0B3" w:rsidRPr="006274E9" w:rsidRDefault="000E70B3" w:rsidP="006274E9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постановил:</w:t>
      </w:r>
    </w:p>
    <w:p w:rsidR="000E70B3" w:rsidRPr="006274E9" w:rsidRDefault="000E70B3" w:rsidP="006274E9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мирового судьи судебного участка N 13 Советского судебного района г. Брянска от 3 марта 2020 г., </w:t>
      </w:r>
      <w:hyperlink r:id="rId55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судьи Советского районного суда г. Брянска от 18 мая 2020 г. и </w:t>
      </w:r>
      <w:hyperlink r:id="rId56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председателя Первого кассационного суда общей юрисдикции от 18 сентября 2020 г., вынесенные в отношении заместителя руководителя Государственной инспекции труда в Брянской области (по правовым вопросам) Заболоцкой Ю.В.</w:t>
      </w:r>
      <w:proofErr w:type="gramEnd"/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правонарушении, предусмотренном </w:t>
      </w:r>
      <w:hyperlink r:id="rId57" w:history="1">
        <w:r w:rsidRPr="006274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5.59</w:t>
        </w:r>
      </w:hyperlink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оставить без изменения, жалобу Заболоцкой Ю.В. - без удовлетворения.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0B3" w:rsidRPr="006274E9" w:rsidRDefault="000E70B3" w:rsidP="006274E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Судья Верховного Суда</w:t>
      </w:r>
    </w:p>
    <w:p w:rsidR="000E70B3" w:rsidRPr="006274E9" w:rsidRDefault="000E70B3" w:rsidP="006274E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0E70B3" w:rsidRPr="006274E9" w:rsidRDefault="000E70B3" w:rsidP="006274E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E9">
        <w:rPr>
          <w:rFonts w:ascii="Times New Roman" w:hAnsi="Times New Roman" w:cs="Times New Roman"/>
          <w:color w:val="000000" w:themeColor="text1"/>
          <w:sz w:val="28"/>
          <w:szCs w:val="28"/>
        </w:rPr>
        <w:t>С.Б.НИКИФОРОВ</w:t>
      </w: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0B3" w:rsidRPr="006274E9" w:rsidRDefault="000E70B3" w:rsidP="006274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0B3" w:rsidRPr="006274E9" w:rsidRDefault="000E70B3" w:rsidP="006274E9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79D" w:rsidRPr="006274E9" w:rsidRDefault="00E8179D" w:rsidP="006274E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179D" w:rsidRPr="006274E9" w:rsidSect="006274E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B3"/>
    <w:rsid w:val="000E70B3"/>
    <w:rsid w:val="006274E9"/>
    <w:rsid w:val="00E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7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7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7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7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92748A73A966958C327D9F8F6472350ADCDA07D7531DF485314AE2F8F91FC4A10DA7A617D5C6F8BA7DC1AFB0B7EF3655FB3FF9D2B7E4G4M" TargetMode="External"/><Relationship Id="rId18" Type="http://schemas.openxmlformats.org/officeDocument/2006/relationships/hyperlink" Target="consultantplus://offline/ref=8192748A73A966958C327D9F8F6472350AD9DB06D4551DF485314AE2F8F91FC4A10DA7A41EDDC5F3EE27D1ABF9E0E32A55E520FBCCB745A9E3G6M" TargetMode="External"/><Relationship Id="rId26" Type="http://schemas.openxmlformats.org/officeDocument/2006/relationships/hyperlink" Target="consultantplus://offline/ref=8192748A73A966958C327D9F8F6472350AD9DB06D4551DF485314AE2F8F91FC4A10DA7A41EDDC4F5EF27D1ABF9E0E32A55E520FBCCB745A9E3G6M" TargetMode="External"/><Relationship Id="rId39" Type="http://schemas.openxmlformats.org/officeDocument/2006/relationships/hyperlink" Target="consultantplus://offline/ref=8192748A73A966958C327D9F8F6472350ADCDA07D7531DF485314AE2F8F91FC4A10DA7A41EDFC1FBE627D1ABF9E0E32A55E520FBCCB745A9E3G6M" TargetMode="External"/><Relationship Id="rId21" Type="http://schemas.openxmlformats.org/officeDocument/2006/relationships/hyperlink" Target="consultantplus://offline/ref=8192748A73A966958C327D9F8F6472350AD9DB06D4551DF485314AE2F8F91FC4A10DA7A41AD690A2AA7988F8BCABEF284AF921F9EDG3M" TargetMode="External"/><Relationship Id="rId34" Type="http://schemas.openxmlformats.org/officeDocument/2006/relationships/hyperlink" Target="consultantplus://offline/ref=8192748A73A966958C327D9F8F6472350ADCDA07D7531DF485314AE2F8F91FC4A10DA7A41EDFC6F5E727D1ABF9E0E32A55E520FBCCB745A9E3G6M" TargetMode="External"/><Relationship Id="rId42" Type="http://schemas.openxmlformats.org/officeDocument/2006/relationships/hyperlink" Target="consultantplus://offline/ref=8192748A73A966958C327D9F8F6472350ADCDA07D7531DF485314AE2F8F91FC4A10DA7A41EDFC2FBE927D1ABF9E0E32A55E520FBCCB745A9E3G6M" TargetMode="External"/><Relationship Id="rId47" Type="http://schemas.openxmlformats.org/officeDocument/2006/relationships/hyperlink" Target="consultantplus://offline/ref=8192748A73A966958C327D9F8F6472350ADCDA07D7531DF485314AE2F8F91FC4A10DA7A41EDDC5F7E927D1ABF9E0E32A55E520FBCCB745A9E3G6M" TargetMode="External"/><Relationship Id="rId50" Type="http://schemas.openxmlformats.org/officeDocument/2006/relationships/hyperlink" Target="consultantplus://offline/ref=8192748A73A966958C327D9F8F6472350AD0D707D55D1DF485314AE2F8F91FC4A10DA7A01AD8C5F8BA7DC1AFB0B7EF3655FB3FF9D2B7E4G4M" TargetMode="External"/><Relationship Id="rId55" Type="http://schemas.openxmlformats.org/officeDocument/2006/relationships/hyperlink" Target="consultantplus://offline/ref=8192748A73A966958C3270919316276604D0DE0ED45110AAD2331BB7F6FC1794E91DFBE14BD0C6F2F02D85E4BFB5ECE2G9M" TargetMode="External"/><Relationship Id="rId7" Type="http://schemas.openxmlformats.org/officeDocument/2006/relationships/hyperlink" Target="consultantplus://offline/ref=8192748A73A966958C327A8D97152C3808D38103D4501FA7DD6E11BFAFF01593E642FEF45A88C9F1EF3284FAA3B7EE2AE5G5M" TargetMode="External"/><Relationship Id="rId12" Type="http://schemas.openxmlformats.org/officeDocument/2006/relationships/hyperlink" Target="consultantplus://offline/ref=8192748A73A966958C327D9F8F6472350AD0D707D55D1DF485314AE2F8F91FC4A10DA7A01AD8C4F8BA7DC1AFB0B7EF3655FB3FF9D2B7E4G4M" TargetMode="External"/><Relationship Id="rId17" Type="http://schemas.openxmlformats.org/officeDocument/2006/relationships/hyperlink" Target="consultantplus://offline/ref=8192748A73A966958C327D9F8F6472350AD9DB06D4551DF485314AE2F8F91FC4B30DFFA81CDCDAF2EE3287FABFEBG4M" TargetMode="External"/><Relationship Id="rId25" Type="http://schemas.openxmlformats.org/officeDocument/2006/relationships/hyperlink" Target="consultantplus://offline/ref=8192748A73A966958C327D9F8F6472350AD9DB06D4551DF485314AE2F8F91FC4A10DA7A41EDDC4F6EF27D1ABF9E0E32A55E520FBCCB745A9E3G6M" TargetMode="External"/><Relationship Id="rId33" Type="http://schemas.openxmlformats.org/officeDocument/2006/relationships/hyperlink" Target="consultantplus://offline/ref=8192748A73A966958C327D9F8F6472350ADCDA07D7531DF485314AE2F8F91FC4B30DFFA81CDCDAF2EE3287FABFEBG4M" TargetMode="External"/><Relationship Id="rId38" Type="http://schemas.openxmlformats.org/officeDocument/2006/relationships/hyperlink" Target="consultantplus://offline/ref=8192748A73A966958C327D9F8F6472350ADCDA07D7531DF485314AE2F8F91FC4A10DA7A41EDFC7FAEA27D1ABF9E0E32A55E520FBCCB745A9E3G6M" TargetMode="External"/><Relationship Id="rId46" Type="http://schemas.openxmlformats.org/officeDocument/2006/relationships/hyperlink" Target="consultantplus://offline/ref=8192748A73A966958C327D9F8F6472350ADCDA07D7531DF485314AE2F8F91FC4A10DA7A41EDDC5F0ED27D1ABF9E0E32A55E520FBCCB745A9E3G6M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92748A73A966958C327D9F8F6472350BD0D80BDD034AF6D46444E7F0A945D4B744A8A400DCC4EDEC2C87EFGBM" TargetMode="External"/><Relationship Id="rId20" Type="http://schemas.openxmlformats.org/officeDocument/2006/relationships/hyperlink" Target="consultantplus://offline/ref=8192748A73A966958C327D9F8F6472350AD9DB06D4551DF485314AE2F8F91FC4A10DA7A41EDDC4F1EA27D1ABF9E0E32A55E520FBCCB745A9E3G6M" TargetMode="External"/><Relationship Id="rId29" Type="http://schemas.openxmlformats.org/officeDocument/2006/relationships/hyperlink" Target="consultantplus://offline/ref=8192748A73A966958C327D9F8F6472350AD9DB06D4551DF485314AE2F8F91FC4B30DFFA81CDCDAF2EE3287FABFEBG4M" TargetMode="External"/><Relationship Id="rId41" Type="http://schemas.openxmlformats.org/officeDocument/2006/relationships/hyperlink" Target="consultantplus://offline/ref=8192748A73A966958C327D9F8F6472350ADCDA07D7531DF485314AE2F8F91FC4A10DA7A41EDFC1FBE627D1ABF9E0E32A55E520FBCCB745A9E3G6M" TargetMode="External"/><Relationship Id="rId54" Type="http://schemas.openxmlformats.org/officeDocument/2006/relationships/hyperlink" Target="consultantplus://offline/ref=8192748A73A966958C327D9F8F6472350AD0D707D55D1DF485314AE2F8F91FC4A10DA7A01AD8C1F8BA7DC1AFB0B7EF3655FB3FF9D2B7E4G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92748A73A966958C3270919316276604D0DE0ED45110AAD2331BB7F6FC1794E91DFBE14BD0C6F2F02D85E4BFB5ECE2G9M" TargetMode="External"/><Relationship Id="rId11" Type="http://schemas.openxmlformats.org/officeDocument/2006/relationships/hyperlink" Target="consultantplus://offline/ref=8192748A73A966958C327D9F8F6472350ADCDA07D7531DF485314AE2F8F91FC4A10DA7A617D5C6F8BA7DC1AFB0B7EF3655FB3FF9D2B7E4G4M" TargetMode="External"/><Relationship Id="rId24" Type="http://schemas.openxmlformats.org/officeDocument/2006/relationships/hyperlink" Target="consultantplus://offline/ref=8192748A73A966958C327D9F8F6472350AD9DB06D4551DF485314AE2F8F91FC4A10DA7A41EDDC4F7E727D1ABF9E0E32A55E520FBCCB745A9E3G6M" TargetMode="External"/><Relationship Id="rId32" Type="http://schemas.openxmlformats.org/officeDocument/2006/relationships/hyperlink" Target="consultantplus://offline/ref=8192748A73A966958C327D9F8F6472350ADCDA07D7531DF485314AE2F8F91FC4A10DA7A617D5C6F8BA7DC1AFB0B7EF3655FB3FF9D2B7E4G4M" TargetMode="External"/><Relationship Id="rId37" Type="http://schemas.openxmlformats.org/officeDocument/2006/relationships/hyperlink" Target="consultantplus://offline/ref=8192748A73A966958C327D9F8F6472350AD9DB06D4551DF485314AE2F8F91FC4B30DFFA81CDCDAF2EE3287FABFEBG4M" TargetMode="External"/><Relationship Id="rId40" Type="http://schemas.openxmlformats.org/officeDocument/2006/relationships/hyperlink" Target="consultantplus://offline/ref=8192748A73A966958C327D9F8F6472350ADCDA07D7531DF485314AE2F8F91FC4A10DA7A41EDFC2FBE927D1ABF9E0E32A55E520FBCCB745A9E3G6M" TargetMode="External"/><Relationship Id="rId45" Type="http://schemas.openxmlformats.org/officeDocument/2006/relationships/hyperlink" Target="consultantplus://offline/ref=8192748A73A966958C327D9F8F6472350ADCDA07D7531DF485314AE2F8F91FC4A10DA7A41EDEC6FAE827D1ABF9E0E32A55E520FBCCB745A9E3G6M" TargetMode="External"/><Relationship Id="rId53" Type="http://schemas.openxmlformats.org/officeDocument/2006/relationships/hyperlink" Target="consultantplus://offline/ref=8192748A73A966958C327D9F8F6472350AD0D707D55D1DF485314AE2F8F91FC4A10DA7A01ADECCF8BA7DC1AFB0B7EF3655FB3FF9D2B7E4G4M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192748A73A966958C327D9F8F6472350ADCDA07D7531DF485314AE2F8F91FC4A10DA7A61DDFC3F8BA7DC1AFB0B7EF3655FB3FF9D2B7E4G4M" TargetMode="External"/><Relationship Id="rId23" Type="http://schemas.openxmlformats.org/officeDocument/2006/relationships/hyperlink" Target="consultantplus://offline/ref=8192748A73A966958C327D9F8F6472350AD9DB06D4551DF485314AE2F8F91FC4A10DA7A416D690A2AA7988F8BCABEF284AF921F9EDG3M" TargetMode="External"/><Relationship Id="rId28" Type="http://schemas.openxmlformats.org/officeDocument/2006/relationships/hyperlink" Target="consultantplus://offline/ref=8192748A73A966958C327D9F8F6472350AD9DB06D4551DF485314AE2F8F91FC4A10DA7A41EDDC4FBEF27D1ABF9E0E32A55E520FBCCB745A9E3G6M" TargetMode="External"/><Relationship Id="rId36" Type="http://schemas.openxmlformats.org/officeDocument/2006/relationships/hyperlink" Target="consultantplus://offline/ref=8192748A73A966958C327D9F8F6472350ADCDB06D2561DF485314AE2F8F91FC4B30DFFA81CDCDAF2EE3287FABFEBG4M" TargetMode="External"/><Relationship Id="rId49" Type="http://schemas.openxmlformats.org/officeDocument/2006/relationships/hyperlink" Target="consultantplus://offline/ref=8192748A73A966958C327D9F8F6472350AD0D707D55D1DF485314AE2F8F91FC4A10DA7A41EDFCCF7E927D1ABF9E0E32A55E520FBCCB745A9E3G6M" TargetMode="External"/><Relationship Id="rId57" Type="http://schemas.openxmlformats.org/officeDocument/2006/relationships/hyperlink" Target="consultantplus://offline/ref=8192748A73A966958C327D9F8F6472350ADCDA07D7531DF485314AE2F8F91FC4A10DA7A617D5C6F8BA7DC1AFB0B7EF3655FB3FF9D2B7E4G4M" TargetMode="External"/><Relationship Id="rId10" Type="http://schemas.openxmlformats.org/officeDocument/2006/relationships/hyperlink" Target="consultantplus://offline/ref=8192748A73A966958C327A8D97152C3808D38103D4501FA7DD6E11BFAFF01593E642FEF45A88C9F1EF3284FAA3B7EE2AE5G5M" TargetMode="External"/><Relationship Id="rId19" Type="http://schemas.openxmlformats.org/officeDocument/2006/relationships/hyperlink" Target="consultantplus://offline/ref=8192748A73A966958C327D9F8F6472350AD9DB06D4551DF485314AE2F8F91FC4A10DA7A6158995B7BB2187FBA3B4EE3656FB23EFGAM" TargetMode="External"/><Relationship Id="rId31" Type="http://schemas.openxmlformats.org/officeDocument/2006/relationships/hyperlink" Target="consultantplus://offline/ref=8192748A73A966958C327D9F8F6472350ADCDA07D7531DF485314AE2F8F91FC4A10DA7A41EDDC4F6EF27D1ABF9E0E32A55E520FBCCB745A9E3G6M" TargetMode="External"/><Relationship Id="rId44" Type="http://schemas.openxmlformats.org/officeDocument/2006/relationships/hyperlink" Target="consultantplus://offline/ref=8192748A73A966958C327D9F8F6472350ADCDA07D7531DF485314AE2F8F91FC4A10DA7A41EDDC4F4E827D1ABF9E0E32A55E520FBCCB745A9E3G6M" TargetMode="External"/><Relationship Id="rId52" Type="http://schemas.openxmlformats.org/officeDocument/2006/relationships/hyperlink" Target="consultantplus://offline/ref=8192748A73A966958C327D9F8F6472350AD0D707D55D1DF485314AE2F8F91FC4A10DA7A41ED9C7F3E927D1ABF9E0E32A55E520FBCCB745A9E3G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92748A73A966958C3270919316276604D0DE0ED45110AAD2331BB7F6FC1794E91DFBE14BD0C6F2F02D85E4BFB5ECE2G9M" TargetMode="External"/><Relationship Id="rId14" Type="http://schemas.openxmlformats.org/officeDocument/2006/relationships/hyperlink" Target="consultantplus://offline/ref=8192748A73A966958C327D9F8F6472350ADCDA07D7531DF485314AE2F8F91FC4A10DA7A71ED8C3F8BA7DC1AFB0B7EF3655FB3FF9D2B7E4G4M" TargetMode="External"/><Relationship Id="rId22" Type="http://schemas.openxmlformats.org/officeDocument/2006/relationships/hyperlink" Target="consultantplus://offline/ref=8192748A73A966958C327D9F8F6472350AD9DB06D4551DF485314AE2F8F91FC4A10DA7A41EDDC4F5EF27D1ABF9E0E32A55E520FBCCB745A9E3G6M" TargetMode="External"/><Relationship Id="rId27" Type="http://schemas.openxmlformats.org/officeDocument/2006/relationships/hyperlink" Target="consultantplus://offline/ref=8192748A73A966958C327D9F8F6472350AD9DB06D4551DF485314AE2F8F91FC4B30DFFA81CDCDAF2EE3287FABFEBG4M" TargetMode="External"/><Relationship Id="rId30" Type="http://schemas.openxmlformats.org/officeDocument/2006/relationships/hyperlink" Target="consultantplus://offline/ref=8192748A73A966958C327D9F8F6472350ADCDA07D7531DF485314AE2F8F91FC4A10DA7A41EDFC0F7EB27D1ABF9E0E32A55E520FBCCB745A9E3G6M" TargetMode="External"/><Relationship Id="rId35" Type="http://schemas.openxmlformats.org/officeDocument/2006/relationships/hyperlink" Target="consultantplus://offline/ref=8192748A73A966958C327D9F8F6472350ADCDA07D7531DF485314AE2F8F91FC4A10DA7A41EDFC7FAEB27D1ABF9E0E32A55E520FBCCB745A9E3G6M" TargetMode="External"/><Relationship Id="rId43" Type="http://schemas.openxmlformats.org/officeDocument/2006/relationships/hyperlink" Target="consultantplus://offline/ref=8192748A73A966958C327D9F8F6472350ADCDA07D7531DF485314AE2F8F91FC4A10DA7A41ED9C5F7E627D1ABF9E0E32A55E520FBCCB745A9E3G6M" TargetMode="External"/><Relationship Id="rId48" Type="http://schemas.openxmlformats.org/officeDocument/2006/relationships/hyperlink" Target="consultantplus://offline/ref=8192748A73A966958C327D9F8F6472350ADCDA07D7531DF485314AE2F8F91FC4A10DA7A617D5C6F8BA7DC1AFB0B7EF3655FB3FF9D2B7E4G4M" TargetMode="External"/><Relationship Id="rId56" Type="http://schemas.openxmlformats.org/officeDocument/2006/relationships/hyperlink" Target="consultantplus://offline/ref=8192748A73A966958C327A8D97152C3808D38103D4501FA7DD6E11BFAFF01593E642FEF45A88C9F1EF3284FAA3B7EE2AE5G5M" TargetMode="External"/><Relationship Id="rId8" Type="http://schemas.openxmlformats.org/officeDocument/2006/relationships/hyperlink" Target="consultantplus://offline/ref=8192748A73A966958C327D9F8F6472350ADCDA07D7531DF485314AE2F8F91FC4A10DA7A617D5C6F8BA7DC1AFB0B7EF3655FB3FF9D2B7E4G4M" TargetMode="External"/><Relationship Id="rId51" Type="http://schemas.openxmlformats.org/officeDocument/2006/relationships/hyperlink" Target="consultantplus://offline/ref=8192748A73A966958C327D9F8F6472350AD0D707D55D1DF485314AE2F8F91FC4A10DA7A41ED9C7F3EB27D1ABF9E0E32A55E520FBCCB745A9E3G6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4061</Words>
  <Characters>23151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Гаранина Лика Андреевна</cp:lastModifiedBy>
  <cp:revision>1</cp:revision>
  <dcterms:created xsi:type="dcterms:W3CDTF">2021-10-21T12:06:00Z</dcterms:created>
  <dcterms:modified xsi:type="dcterms:W3CDTF">2021-10-21T13:16:00Z</dcterms:modified>
</cp:coreProperties>
</file>