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8C" w:rsidRDefault="001D218C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8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91146" w:rsidRPr="001D218C" w:rsidRDefault="00F438B0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691146" w:rsidRPr="001D218C">
        <w:rPr>
          <w:rFonts w:ascii="Times New Roman" w:hAnsi="Times New Roman" w:cs="Times New Roman"/>
          <w:b/>
          <w:sz w:val="28"/>
          <w:szCs w:val="28"/>
        </w:rPr>
        <w:t xml:space="preserve"> деятельности Ревизионной комиссии </w:t>
      </w:r>
    </w:p>
    <w:p w:rsidR="00691146" w:rsidRPr="001D218C" w:rsidRDefault="00691146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8C">
        <w:rPr>
          <w:rFonts w:ascii="Times New Roman" w:hAnsi="Times New Roman" w:cs="Times New Roman"/>
          <w:b/>
          <w:sz w:val="28"/>
          <w:szCs w:val="28"/>
        </w:rPr>
        <w:t xml:space="preserve">Совета муниципальных образований Смоленской области </w:t>
      </w:r>
    </w:p>
    <w:p w:rsidR="00E97260" w:rsidRDefault="00691146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8C">
        <w:rPr>
          <w:rFonts w:ascii="Times New Roman" w:hAnsi="Times New Roman" w:cs="Times New Roman"/>
          <w:b/>
          <w:sz w:val="28"/>
          <w:szCs w:val="28"/>
        </w:rPr>
        <w:t>за 201</w:t>
      </w:r>
      <w:r w:rsidR="002D33D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D218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D218C" w:rsidRPr="001D218C" w:rsidRDefault="001D218C" w:rsidP="00927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BA" w:rsidRDefault="00691146" w:rsidP="00927FA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D218C">
        <w:rPr>
          <w:rFonts w:ascii="Times New Roman" w:hAnsi="Times New Roman"/>
          <w:b w:val="0"/>
          <w:sz w:val="28"/>
          <w:szCs w:val="28"/>
        </w:rPr>
        <w:t xml:space="preserve">Ревизионная комиссия Совета муниципальных образований Смоленской области </w:t>
      </w:r>
      <w:r w:rsidR="001D218C" w:rsidRPr="001D218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0568F5">
        <w:rPr>
          <w:rFonts w:ascii="Times New Roman" w:hAnsi="Times New Roman"/>
          <w:b w:val="0"/>
          <w:sz w:val="28"/>
          <w:szCs w:val="28"/>
        </w:rPr>
        <w:t xml:space="preserve">законодательством Российской Федерации, </w:t>
      </w:r>
      <w:r w:rsidR="001D218C" w:rsidRPr="001D218C">
        <w:rPr>
          <w:rFonts w:ascii="Times New Roman" w:hAnsi="Times New Roman"/>
          <w:b w:val="0"/>
          <w:sz w:val="28"/>
          <w:szCs w:val="28"/>
        </w:rPr>
        <w:t xml:space="preserve">Уставом Совета муниципальных образований Смоленской области, </w:t>
      </w:r>
      <w:r w:rsidR="001D218C" w:rsidRPr="001D218C">
        <w:rPr>
          <w:rStyle w:val="a6"/>
          <w:rFonts w:ascii="Times New Roman" w:hAnsi="Times New Roman"/>
          <w:sz w:val="28"/>
          <w:szCs w:val="28"/>
        </w:rPr>
        <w:t>Положение</w:t>
      </w:r>
      <w:r w:rsidR="001D218C">
        <w:rPr>
          <w:rStyle w:val="a6"/>
          <w:rFonts w:ascii="Times New Roman" w:hAnsi="Times New Roman"/>
          <w:sz w:val="28"/>
          <w:szCs w:val="28"/>
        </w:rPr>
        <w:t>м</w:t>
      </w:r>
      <w:r w:rsidR="001D218C" w:rsidRPr="001D218C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1D218C" w:rsidRPr="001D218C">
        <w:rPr>
          <w:rStyle w:val="a6"/>
          <w:rFonts w:ascii="Times New Roman" w:hAnsi="Times New Roman"/>
          <w:color w:val="000000"/>
          <w:sz w:val="28"/>
          <w:szCs w:val="28"/>
        </w:rPr>
        <w:t>о ревизионной комиссии Совета муниципальных образований</w:t>
      </w:r>
      <w:r w:rsidR="001D218C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="001D218C" w:rsidRPr="001D218C">
        <w:rPr>
          <w:rStyle w:val="a6"/>
          <w:rFonts w:ascii="Times New Roman" w:hAnsi="Times New Roman"/>
          <w:sz w:val="28"/>
          <w:szCs w:val="28"/>
        </w:rPr>
        <w:t>Смоленской области</w:t>
      </w:r>
      <w:r w:rsidR="001D218C" w:rsidRPr="001D218C">
        <w:rPr>
          <w:rFonts w:ascii="Times New Roman" w:hAnsi="Times New Roman"/>
          <w:b w:val="0"/>
          <w:sz w:val="28"/>
          <w:szCs w:val="28"/>
        </w:rPr>
        <w:t xml:space="preserve"> </w:t>
      </w:r>
      <w:r w:rsidR="001D218C">
        <w:rPr>
          <w:rFonts w:ascii="Times New Roman" w:hAnsi="Times New Roman"/>
          <w:b w:val="0"/>
          <w:sz w:val="28"/>
          <w:szCs w:val="28"/>
        </w:rPr>
        <w:t>и планом работы</w:t>
      </w:r>
      <w:r w:rsidR="000568F5" w:rsidRPr="000568F5">
        <w:rPr>
          <w:rFonts w:ascii="Times New Roman" w:hAnsi="Times New Roman"/>
          <w:b w:val="0"/>
          <w:sz w:val="28"/>
          <w:szCs w:val="28"/>
        </w:rPr>
        <w:t xml:space="preserve"> </w:t>
      </w:r>
      <w:r w:rsidR="000568F5" w:rsidRPr="001D218C">
        <w:rPr>
          <w:rFonts w:ascii="Times New Roman" w:hAnsi="Times New Roman"/>
          <w:b w:val="0"/>
          <w:sz w:val="28"/>
          <w:szCs w:val="28"/>
        </w:rPr>
        <w:t>в 201</w:t>
      </w:r>
      <w:r w:rsidR="002D33DE">
        <w:rPr>
          <w:rFonts w:ascii="Times New Roman" w:hAnsi="Times New Roman"/>
          <w:b w:val="0"/>
          <w:sz w:val="28"/>
          <w:szCs w:val="28"/>
        </w:rPr>
        <w:t>5</w:t>
      </w:r>
      <w:r w:rsidR="000568F5" w:rsidRPr="001D218C">
        <w:rPr>
          <w:rFonts w:ascii="Times New Roman" w:hAnsi="Times New Roman"/>
          <w:b w:val="0"/>
          <w:sz w:val="28"/>
          <w:szCs w:val="28"/>
        </w:rPr>
        <w:t xml:space="preserve"> году осуществляла </w:t>
      </w:r>
      <w:r w:rsidR="000568F5">
        <w:rPr>
          <w:rFonts w:ascii="Times New Roman" w:hAnsi="Times New Roman"/>
          <w:b w:val="0"/>
          <w:sz w:val="28"/>
          <w:szCs w:val="28"/>
        </w:rPr>
        <w:t>контроль за соответствием деятельности органов управления Совета уставным целям и задачам Совета, законностью и эффективностью использования средств и имущества Совета</w:t>
      </w:r>
      <w:r w:rsidR="007B34BA" w:rsidRPr="007B34BA">
        <w:rPr>
          <w:rFonts w:ascii="Times New Roman" w:hAnsi="Times New Roman"/>
          <w:b w:val="0"/>
          <w:sz w:val="28"/>
          <w:szCs w:val="28"/>
        </w:rPr>
        <w:t xml:space="preserve"> </w:t>
      </w:r>
      <w:r w:rsidR="007B34BA" w:rsidRPr="001D218C">
        <w:rPr>
          <w:rFonts w:ascii="Times New Roman" w:hAnsi="Times New Roman"/>
          <w:b w:val="0"/>
          <w:sz w:val="28"/>
          <w:szCs w:val="28"/>
        </w:rPr>
        <w:t>муниципальных образований Смоленской области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</w:t>
      </w:r>
      <w:r w:rsidR="007B34BA" w:rsidRPr="001D218C">
        <w:rPr>
          <w:rFonts w:ascii="Times New Roman" w:hAnsi="Times New Roman"/>
          <w:b w:val="0"/>
          <w:sz w:val="28"/>
          <w:szCs w:val="28"/>
        </w:rPr>
        <w:t xml:space="preserve">(далее </w:t>
      </w:r>
      <w:r w:rsidR="007B34BA">
        <w:rPr>
          <w:rFonts w:ascii="Times New Roman" w:hAnsi="Times New Roman"/>
          <w:b w:val="0"/>
          <w:sz w:val="28"/>
          <w:szCs w:val="28"/>
        </w:rPr>
        <w:t xml:space="preserve">– </w:t>
      </w:r>
      <w:r w:rsidR="007B34BA" w:rsidRPr="001D218C">
        <w:rPr>
          <w:rFonts w:ascii="Times New Roman" w:hAnsi="Times New Roman"/>
          <w:b w:val="0"/>
          <w:sz w:val="28"/>
          <w:szCs w:val="28"/>
        </w:rPr>
        <w:t>Совет)</w:t>
      </w:r>
      <w:r w:rsidR="001D218C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7B34BA" w:rsidRDefault="001D218C" w:rsidP="0000683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плана работы комиссии </w:t>
      </w:r>
      <w:r w:rsidR="007B34BA" w:rsidRPr="001D218C">
        <w:rPr>
          <w:rFonts w:ascii="Times New Roman" w:hAnsi="Times New Roman"/>
          <w:b w:val="0"/>
          <w:sz w:val="28"/>
          <w:szCs w:val="28"/>
        </w:rPr>
        <w:t>Ревизионн</w:t>
      </w:r>
      <w:r w:rsidR="007B34BA">
        <w:rPr>
          <w:rFonts w:ascii="Times New Roman" w:hAnsi="Times New Roman"/>
          <w:b w:val="0"/>
          <w:sz w:val="28"/>
          <w:szCs w:val="28"/>
        </w:rPr>
        <w:t>ой</w:t>
      </w:r>
      <w:r w:rsidR="007B34BA" w:rsidRPr="001D218C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="007B34BA">
        <w:rPr>
          <w:rFonts w:ascii="Times New Roman" w:hAnsi="Times New Roman"/>
          <w:b w:val="0"/>
          <w:sz w:val="28"/>
          <w:szCs w:val="28"/>
        </w:rPr>
        <w:t>ей</w:t>
      </w:r>
      <w:r w:rsidR="007B34BA" w:rsidRPr="001D218C">
        <w:rPr>
          <w:rFonts w:ascii="Times New Roman" w:hAnsi="Times New Roman"/>
          <w:b w:val="0"/>
          <w:sz w:val="28"/>
          <w:szCs w:val="28"/>
        </w:rPr>
        <w:t xml:space="preserve"> Совета муниципальных образований Смоленской области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была проведена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B34BA">
        <w:rPr>
          <w:rFonts w:ascii="Times New Roman" w:hAnsi="Times New Roman"/>
          <w:b w:val="0"/>
          <w:sz w:val="28"/>
          <w:szCs w:val="28"/>
        </w:rPr>
        <w:t>проверка финансово-хозяйственной деятельности Совета за 201</w:t>
      </w:r>
      <w:r w:rsidR="002D33DE">
        <w:rPr>
          <w:rFonts w:ascii="Times New Roman" w:hAnsi="Times New Roman"/>
          <w:b w:val="0"/>
          <w:sz w:val="28"/>
          <w:szCs w:val="28"/>
        </w:rPr>
        <w:t>5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006837" w:rsidRDefault="001D218C" w:rsidP="0000683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результатам </w:t>
      </w:r>
      <w:r w:rsidR="007B34BA">
        <w:rPr>
          <w:rFonts w:ascii="Times New Roman" w:hAnsi="Times New Roman"/>
          <w:b w:val="0"/>
          <w:sz w:val="28"/>
          <w:szCs w:val="28"/>
        </w:rPr>
        <w:t xml:space="preserve">проверки </w:t>
      </w:r>
      <w:r w:rsidR="002853F5" w:rsidRPr="001D218C">
        <w:rPr>
          <w:rFonts w:ascii="Times New Roman" w:hAnsi="Times New Roman"/>
          <w:b w:val="0"/>
          <w:sz w:val="28"/>
          <w:szCs w:val="28"/>
        </w:rPr>
        <w:t>установлено</w:t>
      </w:r>
      <w:r w:rsidR="007B34BA">
        <w:rPr>
          <w:rFonts w:ascii="Times New Roman" w:hAnsi="Times New Roman"/>
          <w:b w:val="0"/>
          <w:sz w:val="28"/>
          <w:szCs w:val="28"/>
        </w:rPr>
        <w:t>, что финансово-хозяйственная деятельность Совета в 201</w:t>
      </w:r>
      <w:r w:rsidR="002D33DE">
        <w:rPr>
          <w:rFonts w:ascii="Times New Roman" w:hAnsi="Times New Roman"/>
          <w:b w:val="0"/>
          <w:sz w:val="28"/>
          <w:szCs w:val="28"/>
        </w:rPr>
        <w:t>5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году осуществлялась за счет поступивших членских взносов за 201</w:t>
      </w:r>
      <w:r w:rsidR="002D33DE">
        <w:rPr>
          <w:rFonts w:ascii="Times New Roman" w:hAnsi="Times New Roman"/>
          <w:b w:val="0"/>
          <w:sz w:val="28"/>
          <w:szCs w:val="28"/>
        </w:rPr>
        <w:t>5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год и погашения задолженности по членским взносам за предыдущие периоды.</w:t>
      </w:r>
      <w:r w:rsidR="00006837">
        <w:rPr>
          <w:rFonts w:ascii="Times New Roman" w:hAnsi="Times New Roman"/>
          <w:b w:val="0"/>
          <w:sz w:val="28"/>
          <w:szCs w:val="28"/>
        </w:rPr>
        <w:t xml:space="preserve"> Размер </w:t>
      </w:r>
      <w:r w:rsidR="00006837" w:rsidRPr="00006837">
        <w:rPr>
          <w:rFonts w:ascii="Times New Roman" w:hAnsi="Times New Roman"/>
          <w:b w:val="0"/>
          <w:sz w:val="28"/>
          <w:szCs w:val="28"/>
        </w:rPr>
        <w:t>взнос</w:t>
      </w:r>
      <w:r w:rsidR="00006837">
        <w:rPr>
          <w:rFonts w:ascii="Times New Roman" w:hAnsi="Times New Roman"/>
          <w:b w:val="0"/>
          <w:sz w:val="28"/>
          <w:szCs w:val="28"/>
        </w:rPr>
        <w:t>ов</w:t>
      </w:r>
      <w:r w:rsidR="00006837" w:rsidRPr="00006837">
        <w:rPr>
          <w:rFonts w:ascii="Times New Roman" w:hAnsi="Times New Roman"/>
          <w:b w:val="0"/>
          <w:sz w:val="28"/>
          <w:szCs w:val="28"/>
        </w:rPr>
        <w:t xml:space="preserve"> членов Совета установлен решением </w:t>
      </w:r>
      <w:bookmarkStart w:id="0" w:name="_GoBack"/>
      <w:bookmarkEnd w:id="0"/>
      <w:r w:rsidR="00006837" w:rsidRPr="00006837">
        <w:rPr>
          <w:rFonts w:ascii="Times New Roman" w:hAnsi="Times New Roman"/>
          <w:b w:val="0"/>
          <w:sz w:val="28"/>
          <w:szCs w:val="28"/>
          <w:lang w:val="en-US"/>
        </w:rPr>
        <w:t>VIII</w:t>
      </w:r>
      <w:r w:rsidR="00006837" w:rsidRPr="00006837">
        <w:rPr>
          <w:rFonts w:ascii="Times New Roman" w:hAnsi="Times New Roman"/>
          <w:b w:val="0"/>
          <w:sz w:val="28"/>
          <w:szCs w:val="28"/>
        </w:rPr>
        <w:t xml:space="preserve"> Съезда Совета муниципальных образований от 27.04.2012 № 10</w:t>
      </w:r>
      <w:r w:rsidR="00006837">
        <w:rPr>
          <w:rFonts w:ascii="Times New Roman" w:hAnsi="Times New Roman"/>
          <w:b w:val="0"/>
          <w:sz w:val="28"/>
          <w:szCs w:val="28"/>
        </w:rPr>
        <w:t>.</w:t>
      </w:r>
    </w:p>
    <w:p w:rsidR="002853F5" w:rsidRDefault="002853F5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2785">
        <w:rPr>
          <w:rFonts w:ascii="Times New Roman" w:hAnsi="Times New Roman" w:cs="Times New Roman"/>
          <w:sz w:val="28"/>
          <w:szCs w:val="28"/>
        </w:rPr>
        <w:t>асходование денежных средств Совета осуществлялось по утвержденным Президиумом Совета финансовым план</w:t>
      </w:r>
      <w:r w:rsidR="001D218C">
        <w:rPr>
          <w:rFonts w:ascii="Times New Roman" w:hAnsi="Times New Roman" w:cs="Times New Roman"/>
          <w:sz w:val="28"/>
          <w:szCs w:val="28"/>
        </w:rPr>
        <w:t>ам-</w:t>
      </w:r>
      <w:r w:rsidRPr="002F2785">
        <w:rPr>
          <w:rFonts w:ascii="Times New Roman" w:hAnsi="Times New Roman" w:cs="Times New Roman"/>
          <w:sz w:val="28"/>
          <w:szCs w:val="28"/>
        </w:rPr>
        <w:t>сметам расходов на содержание и обеспечение деятельности органов управления Совета муниципальных образований Смоленской области за 201</w:t>
      </w:r>
      <w:r w:rsidR="002D33DE">
        <w:rPr>
          <w:rFonts w:ascii="Times New Roman" w:hAnsi="Times New Roman" w:cs="Times New Roman"/>
          <w:sz w:val="28"/>
          <w:szCs w:val="28"/>
        </w:rPr>
        <w:t>5</w:t>
      </w:r>
      <w:r w:rsidRPr="002F27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3F5" w:rsidRDefault="002853F5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денежных средств осуществлялось по следующим статьям:</w:t>
      </w:r>
    </w:p>
    <w:p w:rsidR="002853F5" w:rsidRDefault="002853F5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заработную плату (начислялась согласно утвержденному штатному расписанию Совета на основании табелей учета рабочего времени);</w:t>
      </w:r>
    </w:p>
    <w:p w:rsidR="002853F5" w:rsidRDefault="002853F5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уплату налогов в ФФОМС, страховых взносов в ПФ РФ и ФСС РФ, налога на доходы физических лиц (начисления и своевременная уплата выше перечисленных налогов производилось вовремя и в полном объеме, что подтверждают данные бухгалтерского учета);</w:t>
      </w:r>
    </w:p>
    <w:p w:rsidR="002D33DE" w:rsidRPr="002D33DE" w:rsidRDefault="002D33DE" w:rsidP="002D33D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3DE">
        <w:rPr>
          <w:rFonts w:ascii="Times New Roman" w:hAnsi="Times New Roman" w:cs="Times New Roman"/>
          <w:sz w:val="28"/>
          <w:szCs w:val="28"/>
        </w:rPr>
        <w:t>на ежегодный членский взнос в ОКМО (на основании выставленного Исполнительной дирекцией ОКМО счета);</w:t>
      </w:r>
    </w:p>
    <w:p w:rsidR="002D33DE" w:rsidRDefault="002D33DE" w:rsidP="002D33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33DE">
        <w:rPr>
          <w:rFonts w:ascii="Times New Roman" w:hAnsi="Times New Roman" w:cs="Times New Roman"/>
          <w:sz w:val="28"/>
          <w:szCs w:val="28"/>
        </w:rPr>
        <w:t>асходы на проведение целевых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33DE">
        <w:rPr>
          <w:rFonts w:ascii="Times New Roman" w:hAnsi="Times New Roman" w:cs="Times New Roman"/>
          <w:sz w:val="28"/>
          <w:szCs w:val="28"/>
        </w:rPr>
        <w:t>очередного Съезда Совета, заседаний Президиумов Совета, заседаний органов управления Совета, рабочих совещаний, семинаров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33DE">
        <w:rPr>
          <w:rFonts w:ascii="Times New Roman" w:hAnsi="Times New Roman" w:cs="Times New Roman"/>
          <w:sz w:val="28"/>
          <w:szCs w:val="28"/>
        </w:rPr>
        <w:t>решения Президиума Совета муниципальных образований Смоленской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53F5" w:rsidRDefault="002853F5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командировочные расходы (согласно установленным нормам);</w:t>
      </w:r>
    </w:p>
    <w:p w:rsidR="002D33DE" w:rsidRDefault="002D33DE" w:rsidP="002D33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33DE">
        <w:rPr>
          <w:rFonts w:ascii="Times New Roman" w:hAnsi="Times New Roman" w:cs="Times New Roman"/>
          <w:sz w:val="28"/>
          <w:szCs w:val="28"/>
        </w:rPr>
        <w:t>плата услуг сторонних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33DE">
        <w:rPr>
          <w:rFonts w:ascii="Times New Roman" w:hAnsi="Times New Roman" w:cs="Times New Roman"/>
          <w:sz w:val="28"/>
          <w:szCs w:val="28"/>
        </w:rPr>
        <w:t>решения Президиума Совета муниципальных образований Смоленской области, договоры, счета на оплату, акты выполненных работ прилагаются к данным бухгалтерского учета)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3F5" w:rsidRDefault="002D33DE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телефонной связи</w:t>
      </w:r>
      <w:r w:rsidR="002853F5">
        <w:rPr>
          <w:rFonts w:ascii="Times New Roman" w:hAnsi="Times New Roman" w:cs="Times New Roman"/>
          <w:sz w:val="28"/>
          <w:szCs w:val="28"/>
        </w:rPr>
        <w:t xml:space="preserve"> (составлены авансовые отчеты</w:t>
      </w:r>
      <w:r w:rsidR="009C5B6D">
        <w:rPr>
          <w:rFonts w:ascii="Times New Roman" w:hAnsi="Times New Roman" w:cs="Times New Roman"/>
          <w:sz w:val="28"/>
          <w:szCs w:val="28"/>
        </w:rPr>
        <w:t>;</w:t>
      </w:r>
      <w:r w:rsidR="002853F5">
        <w:rPr>
          <w:rFonts w:ascii="Times New Roman" w:hAnsi="Times New Roman" w:cs="Times New Roman"/>
          <w:sz w:val="28"/>
          <w:szCs w:val="28"/>
        </w:rPr>
        <w:t xml:space="preserve"> чеки, подтверждающие оплату, прилагаются);</w:t>
      </w:r>
    </w:p>
    <w:p w:rsidR="002853F5" w:rsidRDefault="002D33DE" w:rsidP="002D33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D33DE">
        <w:rPr>
          <w:rFonts w:ascii="Times New Roman" w:hAnsi="Times New Roman" w:cs="Times New Roman"/>
          <w:sz w:val="28"/>
          <w:szCs w:val="28"/>
        </w:rPr>
        <w:t>казание финансовой помощи Департаменту Смоленской области по внутренней политике на проведение торжественного мероприятия, посвященного Дню местного самоуправления (на приобретение цветов)</w:t>
      </w:r>
      <w:r w:rsidR="002853F5">
        <w:rPr>
          <w:rFonts w:ascii="Times New Roman" w:hAnsi="Times New Roman" w:cs="Times New Roman"/>
          <w:sz w:val="28"/>
          <w:szCs w:val="28"/>
        </w:rPr>
        <w:t>на оплату курсов, семинаров повышения квалификации специалистов органов местного самоуправления Смоленской области (</w:t>
      </w:r>
      <w:r w:rsidR="009C5B6D">
        <w:rPr>
          <w:rFonts w:ascii="Times New Roman" w:hAnsi="Times New Roman" w:cs="Times New Roman"/>
          <w:sz w:val="28"/>
          <w:szCs w:val="28"/>
        </w:rPr>
        <w:t xml:space="preserve">решения Президиума Совета муниципальных образований Смоленской области, </w:t>
      </w:r>
      <w:r w:rsidR="002853F5">
        <w:rPr>
          <w:rFonts w:ascii="Times New Roman" w:hAnsi="Times New Roman" w:cs="Times New Roman"/>
          <w:sz w:val="28"/>
          <w:szCs w:val="28"/>
        </w:rPr>
        <w:t>договор</w:t>
      </w:r>
      <w:r w:rsidR="001D218C">
        <w:rPr>
          <w:rFonts w:ascii="Times New Roman" w:hAnsi="Times New Roman" w:cs="Times New Roman"/>
          <w:sz w:val="28"/>
          <w:szCs w:val="28"/>
        </w:rPr>
        <w:t>ы</w:t>
      </w:r>
      <w:r w:rsidR="002853F5">
        <w:rPr>
          <w:rFonts w:ascii="Times New Roman" w:hAnsi="Times New Roman" w:cs="Times New Roman"/>
          <w:sz w:val="28"/>
          <w:szCs w:val="28"/>
        </w:rPr>
        <w:t>, счета на оплату, акты выполненных работ прилагаются к данным бухгалтерского учета);</w:t>
      </w:r>
    </w:p>
    <w:p w:rsidR="002853F5" w:rsidRDefault="002D33DE" w:rsidP="002D33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33DE">
        <w:rPr>
          <w:rFonts w:ascii="Times New Roman" w:hAnsi="Times New Roman" w:cs="Times New Roman"/>
          <w:sz w:val="28"/>
          <w:szCs w:val="28"/>
        </w:rPr>
        <w:t>рганизация питания участников обучающих выездных семинаров с руководителями органов территориального общественного самоуправления Смоленской области</w:t>
      </w:r>
      <w:r w:rsidR="002853F5">
        <w:rPr>
          <w:rFonts w:ascii="Times New Roman" w:hAnsi="Times New Roman" w:cs="Times New Roman"/>
          <w:sz w:val="28"/>
          <w:szCs w:val="28"/>
        </w:rPr>
        <w:t xml:space="preserve"> (договоры, счета на оплату, акты выполненных работ, товарные накладные, товарные чеки, прилагаются к данным бухгалтерского учета);</w:t>
      </w:r>
    </w:p>
    <w:p w:rsidR="002D33DE" w:rsidRDefault="002D33DE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F5" w:rsidRDefault="002853F5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финансово</w:t>
      </w:r>
      <w:r w:rsidR="001D2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хозяйственной деятельности Совета нарушений законодательства, Устава Совета, решений Президиума Совета не обнаружено. Произведенные финансово</w:t>
      </w:r>
      <w:r w:rsidR="001D2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хозяйственные операции своевременно и в полном объеме отражены на счетах бухгалтерского учета. Задолженности по налогам и сборам </w:t>
      </w:r>
      <w:r w:rsidR="001D21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нет. Нарушений сроков сдачи бухгалтерских, финансово</w:t>
      </w:r>
      <w:r w:rsidR="001D2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хозяйственных отчетов о деятельности Совета, индивидуальных сведений на работников Совета не обнаружено. Превышение расходования денежных средств сверх утвержденных </w:t>
      </w:r>
      <w:r w:rsidRPr="002F2785">
        <w:rPr>
          <w:rFonts w:ascii="Times New Roman" w:hAnsi="Times New Roman" w:cs="Times New Roman"/>
          <w:sz w:val="28"/>
          <w:szCs w:val="28"/>
        </w:rPr>
        <w:t xml:space="preserve">Президиумом Совета </w:t>
      </w:r>
      <w:r w:rsidR="001D218C">
        <w:rPr>
          <w:rFonts w:ascii="Times New Roman" w:hAnsi="Times New Roman" w:cs="Times New Roman"/>
          <w:sz w:val="28"/>
          <w:szCs w:val="28"/>
        </w:rPr>
        <w:t xml:space="preserve">в </w:t>
      </w:r>
      <w:r w:rsidRPr="002F2785">
        <w:rPr>
          <w:rFonts w:ascii="Times New Roman" w:hAnsi="Times New Roman" w:cs="Times New Roman"/>
          <w:sz w:val="28"/>
          <w:szCs w:val="28"/>
        </w:rPr>
        <w:t>финансовы</w:t>
      </w:r>
      <w:r w:rsidR="001D218C">
        <w:rPr>
          <w:rFonts w:ascii="Times New Roman" w:hAnsi="Times New Roman" w:cs="Times New Roman"/>
          <w:sz w:val="28"/>
          <w:szCs w:val="28"/>
        </w:rPr>
        <w:t>х</w:t>
      </w:r>
      <w:r w:rsidRPr="002F2785">
        <w:rPr>
          <w:rFonts w:ascii="Times New Roman" w:hAnsi="Times New Roman" w:cs="Times New Roman"/>
          <w:sz w:val="28"/>
          <w:szCs w:val="28"/>
        </w:rPr>
        <w:t xml:space="preserve"> план</w:t>
      </w:r>
      <w:r w:rsidR="001D218C">
        <w:rPr>
          <w:rFonts w:ascii="Times New Roman" w:hAnsi="Times New Roman" w:cs="Times New Roman"/>
          <w:sz w:val="28"/>
          <w:szCs w:val="28"/>
        </w:rPr>
        <w:t>ах-</w:t>
      </w:r>
      <w:r w:rsidRPr="002F2785">
        <w:rPr>
          <w:rFonts w:ascii="Times New Roman" w:hAnsi="Times New Roman" w:cs="Times New Roman"/>
          <w:sz w:val="28"/>
          <w:szCs w:val="28"/>
        </w:rPr>
        <w:t>смета</w:t>
      </w:r>
      <w:r w:rsidR="001D218C">
        <w:rPr>
          <w:rFonts w:ascii="Times New Roman" w:hAnsi="Times New Roman" w:cs="Times New Roman"/>
          <w:sz w:val="28"/>
          <w:szCs w:val="28"/>
        </w:rPr>
        <w:t>х</w:t>
      </w:r>
      <w:r w:rsidRPr="002F2785">
        <w:rPr>
          <w:rFonts w:ascii="Times New Roman" w:hAnsi="Times New Roman" w:cs="Times New Roman"/>
          <w:sz w:val="28"/>
          <w:szCs w:val="28"/>
        </w:rPr>
        <w:t xml:space="preserve"> расходов на содержание и обеспечение деятельности органов управления Совета муниципальных образований Смоленской области за 201</w:t>
      </w:r>
      <w:r w:rsidR="00FD7E2C">
        <w:rPr>
          <w:rFonts w:ascii="Times New Roman" w:hAnsi="Times New Roman" w:cs="Times New Roman"/>
          <w:sz w:val="28"/>
          <w:szCs w:val="28"/>
        </w:rPr>
        <w:t>5</w:t>
      </w:r>
      <w:r w:rsidRPr="002F27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006837" w:rsidRDefault="00006837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837" w:rsidRDefault="00006837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53F5" w:rsidRDefault="009C5B6D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53F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853F5">
        <w:rPr>
          <w:rFonts w:ascii="Times New Roman" w:hAnsi="Times New Roman" w:cs="Times New Roman"/>
          <w:sz w:val="28"/>
          <w:szCs w:val="28"/>
        </w:rPr>
        <w:t xml:space="preserve"> Ревизионной</w:t>
      </w:r>
    </w:p>
    <w:p w:rsidR="002853F5" w:rsidRDefault="002853F5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Совета муниципальных</w:t>
      </w:r>
    </w:p>
    <w:p w:rsidR="001D218C" w:rsidRDefault="002853F5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 Смоленской области</w:t>
      </w:r>
      <w:r w:rsidR="001D21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218C" w:rsidRDefault="001D218C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218C" w:rsidRDefault="001D218C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2853F5" w:rsidRDefault="001D218C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</w:t>
      </w:r>
      <w:r w:rsidR="002853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53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E76" w:rsidRPr="001D218C">
        <w:rPr>
          <w:rFonts w:ascii="Times New Roman" w:hAnsi="Times New Roman" w:cs="Times New Roman"/>
          <w:b/>
          <w:sz w:val="28"/>
          <w:szCs w:val="28"/>
        </w:rPr>
        <w:t>И.В. Тимошенков</w:t>
      </w:r>
    </w:p>
    <w:p w:rsidR="002853F5" w:rsidRDefault="002853F5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853F5" w:rsidSect="00F438B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B7" w:rsidRDefault="003953B7" w:rsidP="009C5B6D">
      <w:pPr>
        <w:spacing w:after="0" w:line="240" w:lineRule="auto"/>
      </w:pPr>
      <w:r>
        <w:separator/>
      </w:r>
    </w:p>
  </w:endnote>
  <w:endnote w:type="continuationSeparator" w:id="0">
    <w:p w:rsidR="003953B7" w:rsidRDefault="003953B7" w:rsidP="009C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B7" w:rsidRDefault="003953B7" w:rsidP="009C5B6D">
      <w:pPr>
        <w:spacing w:after="0" w:line="240" w:lineRule="auto"/>
      </w:pPr>
      <w:r>
        <w:separator/>
      </w:r>
    </w:p>
  </w:footnote>
  <w:footnote w:type="continuationSeparator" w:id="0">
    <w:p w:rsidR="003953B7" w:rsidRDefault="003953B7" w:rsidP="009C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342233"/>
      <w:docPartObj>
        <w:docPartGallery w:val="Page Numbers (Top of Page)"/>
        <w:docPartUnique/>
      </w:docPartObj>
    </w:sdtPr>
    <w:sdtEndPr/>
    <w:sdtContent>
      <w:p w:rsidR="00F438B0" w:rsidRDefault="001674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B6D" w:rsidRDefault="009C5B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61C6"/>
    <w:multiLevelType w:val="hybridMultilevel"/>
    <w:tmpl w:val="E49AA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5301268A"/>
    <w:multiLevelType w:val="hybridMultilevel"/>
    <w:tmpl w:val="AC607050"/>
    <w:lvl w:ilvl="0" w:tplc="A0CAFE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67E7EFC"/>
    <w:multiLevelType w:val="hybridMultilevel"/>
    <w:tmpl w:val="C1AA22C6"/>
    <w:lvl w:ilvl="0" w:tplc="D3B6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46"/>
    <w:rsid w:val="0000063E"/>
    <w:rsid w:val="00001668"/>
    <w:rsid w:val="000017AB"/>
    <w:rsid w:val="0000449E"/>
    <w:rsid w:val="00004FFD"/>
    <w:rsid w:val="00005D8B"/>
    <w:rsid w:val="00006107"/>
    <w:rsid w:val="0000683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015D"/>
    <w:rsid w:val="000537AC"/>
    <w:rsid w:val="00053A1B"/>
    <w:rsid w:val="00054531"/>
    <w:rsid w:val="0005463A"/>
    <w:rsid w:val="00055242"/>
    <w:rsid w:val="000560FC"/>
    <w:rsid w:val="000568F5"/>
    <w:rsid w:val="000614F3"/>
    <w:rsid w:val="0006209F"/>
    <w:rsid w:val="000625B2"/>
    <w:rsid w:val="00062882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E76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43B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431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4C7E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218C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055C"/>
    <w:rsid w:val="00260E9C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3F5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33D2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3DE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1CB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3B7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90A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5BEC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07684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146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97D4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34BA"/>
    <w:rsid w:val="007B460C"/>
    <w:rsid w:val="007B4C91"/>
    <w:rsid w:val="007B4EB0"/>
    <w:rsid w:val="007B5733"/>
    <w:rsid w:val="007B6991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7F7D57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2561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73B"/>
    <w:rsid w:val="008A7CCA"/>
    <w:rsid w:val="008A7DB9"/>
    <w:rsid w:val="008B02B5"/>
    <w:rsid w:val="008B0B9E"/>
    <w:rsid w:val="008B0F20"/>
    <w:rsid w:val="008B3701"/>
    <w:rsid w:val="008B42B4"/>
    <w:rsid w:val="008B53E5"/>
    <w:rsid w:val="008B5510"/>
    <w:rsid w:val="008B59F4"/>
    <w:rsid w:val="008B6319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27FA8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947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5B6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75B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3911"/>
    <w:rsid w:val="00B54CC6"/>
    <w:rsid w:val="00B56CC0"/>
    <w:rsid w:val="00B57786"/>
    <w:rsid w:val="00B60481"/>
    <w:rsid w:val="00B61E75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11B8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32E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3CA5"/>
    <w:rsid w:val="00E347D5"/>
    <w:rsid w:val="00E34D16"/>
    <w:rsid w:val="00E3564E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5A1B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BF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51B5"/>
    <w:rsid w:val="00F20753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8B0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D7E2C"/>
    <w:rsid w:val="00FE1996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27A7"/>
  <w15:docId w15:val="{0BD98CC2-7CD9-4937-BCA1-F806FAC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1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218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3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21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218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6">
    <w:name w:val="Strong"/>
    <w:basedOn w:val="a0"/>
    <w:qFormat/>
    <w:rsid w:val="001D218C"/>
    <w:rPr>
      <w:b/>
      <w:bCs/>
    </w:rPr>
  </w:style>
  <w:style w:type="paragraph" w:styleId="a7">
    <w:name w:val="header"/>
    <w:basedOn w:val="a"/>
    <w:link w:val="a8"/>
    <w:uiPriority w:val="99"/>
    <w:unhideWhenUsed/>
    <w:rsid w:val="009C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B6D"/>
  </w:style>
  <w:style w:type="paragraph" w:styleId="a9">
    <w:name w:val="footer"/>
    <w:basedOn w:val="a"/>
    <w:link w:val="aa"/>
    <w:uiPriority w:val="99"/>
    <w:unhideWhenUsed/>
    <w:rsid w:val="009C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Андрей Евгеньевич Курганов</cp:lastModifiedBy>
  <cp:revision>3</cp:revision>
  <cp:lastPrinted>2016-05-26T13:02:00Z</cp:lastPrinted>
  <dcterms:created xsi:type="dcterms:W3CDTF">2021-03-23T11:54:00Z</dcterms:created>
  <dcterms:modified xsi:type="dcterms:W3CDTF">2021-03-23T11:54:00Z</dcterms:modified>
</cp:coreProperties>
</file>