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46" w:rsidRPr="00CC7946" w:rsidRDefault="00CC7946" w:rsidP="00CC7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C7946">
        <w:rPr>
          <w:rFonts w:ascii="Times New Roman" w:hAnsi="Times New Roman" w:cs="Times New Roman"/>
          <w:b/>
          <w:sz w:val="32"/>
          <w:szCs w:val="32"/>
        </w:rPr>
        <w:t>Обзор изменений в региональном законодательстве о местном самоуправлении</w:t>
      </w:r>
    </w:p>
    <w:p w:rsidR="00CC7946" w:rsidRPr="00CC7946" w:rsidRDefault="00CC7946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946" w:rsidRPr="00CC7946" w:rsidRDefault="00CC7946" w:rsidP="00CC7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946">
        <w:rPr>
          <w:rFonts w:ascii="Times New Roman" w:hAnsi="Times New Roman" w:cs="Times New Roman"/>
          <w:i/>
          <w:sz w:val="24"/>
          <w:szCs w:val="24"/>
        </w:rPr>
        <w:t xml:space="preserve">текущая правовая информация с </w:t>
      </w:r>
      <w:r>
        <w:rPr>
          <w:rFonts w:ascii="Times New Roman" w:hAnsi="Times New Roman" w:cs="Times New Roman"/>
          <w:i/>
          <w:sz w:val="24"/>
          <w:szCs w:val="24"/>
        </w:rPr>
        <w:t>30 апреля</w:t>
      </w:r>
      <w:r w:rsidRPr="00CC7946">
        <w:rPr>
          <w:rFonts w:ascii="Times New Roman" w:hAnsi="Times New Roman" w:cs="Times New Roman"/>
          <w:i/>
          <w:sz w:val="24"/>
          <w:szCs w:val="24"/>
        </w:rPr>
        <w:t xml:space="preserve"> по 10 июня 2021 года</w:t>
      </w:r>
    </w:p>
    <w:p w:rsidR="00CC7946" w:rsidRDefault="00CC7946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6D" w:rsidRPr="00CC7946" w:rsidRDefault="00CC7946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81116D" w:rsidRPr="009C7809">
        <w:rPr>
          <w:rFonts w:ascii="Times New Roman" w:hAnsi="Times New Roman" w:cs="Times New Roman"/>
          <w:sz w:val="28"/>
          <w:szCs w:val="28"/>
        </w:rPr>
        <w:t xml:space="preserve">от 30.04.2021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116D" w:rsidRPr="009C7809">
        <w:rPr>
          <w:rFonts w:ascii="Times New Roman" w:hAnsi="Times New Roman" w:cs="Times New Roman"/>
          <w:sz w:val="28"/>
          <w:szCs w:val="28"/>
        </w:rPr>
        <w:t xml:space="preserve"> 39-з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116D" w:rsidRPr="009C7809">
        <w:rPr>
          <w:rFonts w:ascii="Times New Roman" w:hAnsi="Times New Roman" w:cs="Times New Roman"/>
          <w:sz w:val="28"/>
          <w:szCs w:val="28"/>
        </w:rPr>
        <w:t>О внесен</w:t>
      </w:r>
      <w:r w:rsidR="007631A8"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="0081116D" w:rsidRPr="009C7809">
        <w:rPr>
          <w:rFonts w:ascii="Times New Roman" w:hAnsi="Times New Roman" w:cs="Times New Roman"/>
          <w:sz w:val="28"/>
          <w:szCs w:val="28"/>
        </w:rPr>
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службы) в Смоленской области» </w:t>
      </w:r>
      <w:r w:rsidRPr="00CC7946">
        <w:rPr>
          <w:rFonts w:ascii="Times New Roman" w:hAnsi="Times New Roman" w:cs="Times New Roman"/>
          <w:sz w:val="24"/>
          <w:szCs w:val="24"/>
        </w:rPr>
        <w:t>у</w:t>
      </w:r>
      <w:r w:rsidR="0081116D" w:rsidRPr="00CC7946">
        <w:rPr>
          <w:rFonts w:ascii="Times New Roman" w:hAnsi="Times New Roman" w:cs="Times New Roman"/>
          <w:sz w:val="24"/>
          <w:szCs w:val="24"/>
        </w:rPr>
        <w:t>точнено, что под муниципальными должностями понимаются также замещаемые на постоянной основе муниципальные должности, предусмотренные муниципальными правовыми актами в соответствии с федеральным законодательством.</w:t>
      </w:r>
    </w:p>
    <w:p w:rsidR="0081116D" w:rsidRPr="00CC7946" w:rsidRDefault="0081116D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946">
        <w:rPr>
          <w:rFonts w:ascii="Times New Roman" w:hAnsi="Times New Roman" w:cs="Times New Roman"/>
          <w:sz w:val="24"/>
          <w:szCs w:val="24"/>
        </w:rPr>
        <w:t>Пенсия за выслугу лет не назначается также, если лицо на дату обращения за назначением ему пенсии за выслугу лет замещает муниципальную должность в Смоленской области, ином субъекте Российской Федерации.</w:t>
      </w:r>
      <w:r w:rsidR="00CC7946" w:rsidRPr="00CC7946">
        <w:t xml:space="preserve"> </w:t>
      </w:r>
      <w:r w:rsidR="007631A8" w:rsidRPr="00D84EB3">
        <w:rPr>
          <w:rFonts w:ascii="Times New Roman" w:hAnsi="Times New Roman" w:cs="Times New Roman"/>
          <w:i/>
          <w:sz w:val="24"/>
          <w:szCs w:val="24"/>
        </w:rPr>
        <w:t>(вступил в силу с 11.05</w:t>
      </w:r>
      <w:r w:rsidR="00CC7946" w:rsidRPr="00D84EB3">
        <w:rPr>
          <w:rFonts w:ascii="Times New Roman" w:hAnsi="Times New Roman" w:cs="Times New Roman"/>
          <w:i/>
          <w:sz w:val="24"/>
          <w:szCs w:val="24"/>
        </w:rPr>
        <w:t>.2021 года)</w:t>
      </w:r>
    </w:p>
    <w:p w:rsidR="0081116D" w:rsidRPr="009C7809" w:rsidRDefault="0081116D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6D" w:rsidRPr="007631A8" w:rsidRDefault="007631A8" w:rsidP="0076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81116D" w:rsidRPr="009C7809">
        <w:rPr>
          <w:rFonts w:ascii="Times New Roman" w:hAnsi="Times New Roman" w:cs="Times New Roman"/>
          <w:sz w:val="28"/>
          <w:szCs w:val="28"/>
        </w:rPr>
        <w:t xml:space="preserve">от 26.05.2021 </w:t>
      </w:r>
      <w:r>
        <w:rPr>
          <w:rFonts w:ascii="Times New Roman" w:hAnsi="Times New Roman" w:cs="Times New Roman"/>
          <w:sz w:val="28"/>
          <w:szCs w:val="28"/>
        </w:rPr>
        <w:t>№ 50-з «</w:t>
      </w:r>
      <w:r w:rsidR="0081116D" w:rsidRPr="009C7809">
        <w:rPr>
          <w:rFonts w:ascii="Times New Roman" w:hAnsi="Times New Roman" w:cs="Times New Roman"/>
          <w:sz w:val="28"/>
          <w:szCs w:val="28"/>
        </w:rPr>
        <w:t>О внесении изменений в областной з</w:t>
      </w:r>
      <w:r>
        <w:rPr>
          <w:rFonts w:ascii="Times New Roman" w:hAnsi="Times New Roman" w:cs="Times New Roman"/>
          <w:sz w:val="28"/>
          <w:szCs w:val="28"/>
        </w:rPr>
        <w:t>акон «</w:t>
      </w:r>
      <w:r w:rsidR="0081116D" w:rsidRPr="009C7809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в Смоленской области» </w:t>
      </w:r>
      <w:r w:rsidRPr="007631A8">
        <w:rPr>
          <w:rFonts w:ascii="Times New Roman" w:hAnsi="Times New Roman" w:cs="Times New Roman"/>
          <w:sz w:val="24"/>
          <w:szCs w:val="24"/>
        </w:rPr>
        <w:t>у</w:t>
      </w:r>
      <w:r w:rsidR="0081116D" w:rsidRPr="007631A8">
        <w:rPr>
          <w:rFonts w:ascii="Times New Roman" w:hAnsi="Times New Roman" w:cs="Times New Roman"/>
          <w:sz w:val="24"/>
          <w:szCs w:val="24"/>
        </w:rPr>
        <w:t>точнены полномочия Администрации Смоленской области и органа исполнительной власти Смоленской области, уполномоченного осуществлять государственное управление в сфере образования.</w:t>
      </w:r>
    </w:p>
    <w:p w:rsidR="0081116D" w:rsidRPr="007631A8" w:rsidRDefault="0081116D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A8">
        <w:rPr>
          <w:rFonts w:ascii="Times New Roman" w:hAnsi="Times New Roman" w:cs="Times New Roman"/>
          <w:sz w:val="24"/>
          <w:szCs w:val="24"/>
        </w:rPr>
        <w:t>В частности, с 1 января 2022 года признана утратившей силу правовая норма, в соответствии с которой уполномоченный орган в сфере образования организовывал обеспечение образовательных организаций, имеющих государственную аккредитацию, бланками документов об образовании и (или) квалификации.</w:t>
      </w:r>
    </w:p>
    <w:p w:rsidR="0081116D" w:rsidRPr="007631A8" w:rsidRDefault="0081116D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A8">
        <w:rPr>
          <w:rFonts w:ascii="Times New Roman" w:hAnsi="Times New Roman" w:cs="Times New Roman"/>
          <w:sz w:val="24"/>
          <w:szCs w:val="24"/>
        </w:rPr>
        <w:t>Установлено, что руководители областных государственных и муниципальных образовательных организаций и их заместители, руководители структурных подразделений областных государственных и муниципальных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  <w:r w:rsidR="007631A8" w:rsidRPr="007631A8">
        <w:t xml:space="preserve"> </w:t>
      </w:r>
      <w:r w:rsidR="007631A8" w:rsidRPr="00D84EB3">
        <w:rPr>
          <w:rFonts w:ascii="Times New Roman" w:hAnsi="Times New Roman" w:cs="Times New Roman"/>
          <w:i/>
          <w:sz w:val="24"/>
          <w:szCs w:val="24"/>
        </w:rPr>
        <w:t xml:space="preserve">(вступил в силу с </w:t>
      </w:r>
      <w:r w:rsidR="00DE6A94" w:rsidRPr="00D84EB3">
        <w:rPr>
          <w:rFonts w:ascii="Times New Roman" w:hAnsi="Times New Roman" w:cs="Times New Roman"/>
          <w:i/>
          <w:sz w:val="24"/>
          <w:szCs w:val="24"/>
        </w:rPr>
        <w:t>08</w:t>
      </w:r>
      <w:r w:rsidR="007631A8" w:rsidRPr="00D84EB3">
        <w:rPr>
          <w:rFonts w:ascii="Times New Roman" w:hAnsi="Times New Roman" w:cs="Times New Roman"/>
          <w:i/>
          <w:sz w:val="24"/>
          <w:szCs w:val="24"/>
        </w:rPr>
        <w:t>.05.2021 года</w:t>
      </w:r>
      <w:r w:rsidR="00DE6A94" w:rsidRPr="00D84EB3">
        <w:rPr>
          <w:rFonts w:ascii="Times New Roman" w:hAnsi="Times New Roman" w:cs="Times New Roman"/>
          <w:i/>
          <w:sz w:val="24"/>
          <w:szCs w:val="24"/>
        </w:rPr>
        <w:t>, отдельные положения 01.09.2021, 01.01.2022</w:t>
      </w:r>
      <w:r w:rsidR="007631A8" w:rsidRPr="00D84EB3">
        <w:rPr>
          <w:rFonts w:ascii="Times New Roman" w:hAnsi="Times New Roman" w:cs="Times New Roman"/>
          <w:i/>
          <w:sz w:val="24"/>
          <w:szCs w:val="24"/>
        </w:rPr>
        <w:t>)</w:t>
      </w:r>
    </w:p>
    <w:p w:rsidR="0081116D" w:rsidRPr="009C7809" w:rsidRDefault="0081116D" w:rsidP="00CC79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16D" w:rsidRPr="00DE6A94" w:rsidRDefault="00DE6A94" w:rsidP="00D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 от 26.05.2021 № 52-з «</w:t>
      </w:r>
      <w:r w:rsidR="0081116D" w:rsidRPr="009C7809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="0081116D" w:rsidRPr="009C780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</w:t>
      </w:r>
      <w:r>
        <w:rPr>
          <w:rFonts w:ascii="Times New Roman" w:hAnsi="Times New Roman" w:cs="Times New Roman"/>
          <w:sz w:val="28"/>
          <w:szCs w:val="28"/>
        </w:rPr>
        <w:t xml:space="preserve">кам образовательных организаций». </w:t>
      </w:r>
      <w:r w:rsidRPr="00DE6A9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81116D" w:rsidRPr="00DE6A94">
        <w:rPr>
          <w:rFonts w:ascii="Times New Roman" w:hAnsi="Times New Roman" w:cs="Times New Roman"/>
          <w:sz w:val="24"/>
          <w:szCs w:val="24"/>
        </w:rPr>
        <w:t>направлены на наделение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в том числе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проживающим и работающим в сельских населенных пунктах, рабочих поселках (поселках городского типа).</w:t>
      </w:r>
    </w:p>
    <w:p w:rsidR="0081116D" w:rsidRPr="00DE6A94" w:rsidRDefault="0081116D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94">
        <w:rPr>
          <w:rFonts w:ascii="Times New Roman" w:hAnsi="Times New Roman" w:cs="Times New Roman"/>
          <w:sz w:val="24"/>
          <w:szCs w:val="24"/>
        </w:rPr>
        <w:t>Уточнена формула, по которой определяется общий объем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государственных полномочий.</w:t>
      </w:r>
      <w:r w:rsidR="00DE6A94" w:rsidRPr="00DE6A94">
        <w:t xml:space="preserve"> </w:t>
      </w:r>
      <w:r w:rsidR="00DE6A94" w:rsidRPr="00D84EB3">
        <w:rPr>
          <w:rFonts w:ascii="Times New Roman" w:hAnsi="Times New Roman" w:cs="Times New Roman"/>
          <w:i/>
          <w:sz w:val="24"/>
          <w:szCs w:val="24"/>
        </w:rPr>
        <w:t>(вступил в силу с 08.05.2021 года)</w:t>
      </w:r>
    </w:p>
    <w:p w:rsidR="00241EB3" w:rsidRPr="009C7809" w:rsidRDefault="00241EB3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1EB3" w:rsidRPr="00D84EB3" w:rsidRDefault="00DE6A94" w:rsidP="00D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Областным законом</w:t>
      </w:r>
      <w:r w:rsidR="00241EB3" w:rsidRPr="009C7809">
        <w:rPr>
          <w:rFonts w:ascii="Times New Roman" w:hAnsi="Times New Roman" w:cs="Times New Roman"/>
          <w:sz w:val="28"/>
          <w:szCs w:val="28"/>
        </w:rPr>
        <w:t xml:space="preserve"> от 26.05.2021 </w:t>
      </w:r>
      <w:r>
        <w:rPr>
          <w:rFonts w:ascii="Times New Roman" w:hAnsi="Times New Roman" w:cs="Times New Roman"/>
          <w:sz w:val="28"/>
          <w:szCs w:val="28"/>
        </w:rPr>
        <w:t>№ 53-з «</w:t>
      </w:r>
      <w:r w:rsidR="00241EB3" w:rsidRPr="009C7809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="00241EB3" w:rsidRPr="009C7809">
        <w:rPr>
          <w:rFonts w:ascii="Times New Roman" w:hAnsi="Times New Roman" w:cs="Times New Roman"/>
          <w:sz w:val="28"/>
          <w:szCs w:val="28"/>
        </w:rPr>
        <w:t>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</w:t>
      </w:r>
      <w:r>
        <w:rPr>
          <w:rFonts w:ascii="Times New Roman" w:hAnsi="Times New Roman" w:cs="Times New Roman"/>
          <w:sz w:val="28"/>
          <w:szCs w:val="28"/>
        </w:rPr>
        <w:t xml:space="preserve">кам образовательных организаций» </w:t>
      </w:r>
      <w:r>
        <w:rPr>
          <w:rFonts w:ascii="Times New Roman" w:hAnsi="Times New Roman" w:cs="Times New Roman"/>
          <w:sz w:val="24"/>
          <w:szCs w:val="24"/>
        </w:rPr>
        <w:t>определена</w:t>
      </w:r>
      <w:r w:rsidRPr="00DE6A94">
        <w:rPr>
          <w:rFonts w:ascii="Times New Roman" w:hAnsi="Times New Roman" w:cs="Times New Roman"/>
          <w:sz w:val="24"/>
          <w:szCs w:val="24"/>
        </w:rPr>
        <w:t xml:space="preserve"> </w:t>
      </w:r>
      <w:r w:rsidR="00241EB3" w:rsidRPr="00DE6A94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1EB3" w:rsidRPr="00DE6A94">
        <w:rPr>
          <w:rFonts w:ascii="Times New Roman" w:hAnsi="Times New Roman" w:cs="Times New Roman"/>
          <w:sz w:val="24"/>
          <w:szCs w:val="24"/>
        </w:rPr>
        <w:t xml:space="preserve">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в том числе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проживающим и работающим в сельских населенных пунктах, рабочих поселках (поселках городского типа).</w:t>
      </w:r>
      <w:r w:rsidRPr="00DE6A94">
        <w:rPr>
          <w:rFonts w:ascii="Times New Roman" w:hAnsi="Times New Roman" w:cs="Times New Roman"/>
          <w:sz w:val="24"/>
          <w:szCs w:val="24"/>
        </w:rPr>
        <w:t xml:space="preserve"> </w:t>
      </w:r>
      <w:r w:rsidRPr="00D84EB3">
        <w:rPr>
          <w:rFonts w:ascii="Times New Roman" w:hAnsi="Times New Roman" w:cs="Times New Roman"/>
          <w:i/>
          <w:sz w:val="24"/>
          <w:szCs w:val="24"/>
        </w:rPr>
        <w:t>(вступил в силу с 08.05.2021 года)</w:t>
      </w:r>
    </w:p>
    <w:p w:rsidR="00DE6A94" w:rsidRDefault="00DE6A94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49E" w:rsidRPr="000E154E" w:rsidRDefault="00DE6A94" w:rsidP="000E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D2349E" w:rsidRPr="009C7809">
        <w:rPr>
          <w:rFonts w:ascii="Times New Roman" w:hAnsi="Times New Roman" w:cs="Times New Roman"/>
          <w:sz w:val="28"/>
          <w:szCs w:val="28"/>
        </w:rPr>
        <w:t xml:space="preserve"> от 26.05.2021 </w:t>
      </w:r>
      <w:r>
        <w:rPr>
          <w:rFonts w:ascii="Times New Roman" w:hAnsi="Times New Roman" w:cs="Times New Roman"/>
          <w:sz w:val="28"/>
          <w:szCs w:val="28"/>
        </w:rPr>
        <w:t>№ 51-з «</w:t>
      </w:r>
      <w:r w:rsidR="00D2349E" w:rsidRPr="009C7809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="00D2349E" w:rsidRPr="009C7809">
        <w:rPr>
          <w:rFonts w:ascii="Times New Roman" w:hAnsi="Times New Roman" w:cs="Times New Roman"/>
          <w:sz w:val="28"/>
          <w:szCs w:val="28"/>
        </w:rPr>
        <w:t>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типа), перешедшим на пенсию педагогическим работникам областных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="000E154E">
        <w:rPr>
          <w:rFonts w:ascii="Times New Roman" w:hAnsi="Times New Roman" w:cs="Times New Roman"/>
          <w:sz w:val="28"/>
          <w:szCs w:val="28"/>
        </w:rPr>
        <w:t xml:space="preserve"> </w:t>
      </w:r>
      <w:r w:rsidR="00D2349E" w:rsidRPr="000E154E">
        <w:rPr>
          <w:rFonts w:ascii="Times New Roman" w:hAnsi="Times New Roman" w:cs="Times New Roman"/>
          <w:sz w:val="24"/>
          <w:szCs w:val="24"/>
        </w:rPr>
        <w:t>установлен размер, условий и порядка возмещения расходов, связанных с предоставлением компенсации расходов на оплату жилых помещений, отопления и освещения в том числе руководителям областных государственных и муниципальных образовательных организаций и их заместителям, руководителям структурных подразделений образовательных организаций и их заместителям, проживающим и работающим в сельских населенных пунктах, рабочих поселках (поселках городского типа).</w:t>
      </w:r>
    </w:p>
    <w:p w:rsidR="00D2349E" w:rsidRPr="000E154E" w:rsidRDefault="00D2349E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4E">
        <w:rPr>
          <w:rFonts w:ascii="Times New Roman" w:hAnsi="Times New Roman" w:cs="Times New Roman"/>
          <w:sz w:val="24"/>
          <w:szCs w:val="24"/>
        </w:rPr>
        <w:t>Уточнен перечень документов, представляемых педагогическим работником образовательной организации, иным работником образовательной организации для назначения денежной компенсации расходов на оплату жилых помещений, отопления и освещения, в части, касающейся трудовой книжки.</w:t>
      </w:r>
    </w:p>
    <w:p w:rsidR="00D2349E" w:rsidRPr="009C7809" w:rsidRDefault="00D2349E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4E">
        <w:rPr>
          <w:rFonts w:ascii="Times New Roman" w:hAnsi="Times New Roman" w:cs="Times New Roman"/>
          <w:sz w:val="24"/>
          <w:szCs w:val="24"/>
        </w:rPr>
        <w:t>В частности, установлено, что для назначения денежной компенсации представляются трудовая книжка педагогического работника образовательной организации (за периоды до 1 января 2020 года), трудовая книжка иного работника образовательной организации (за периоды до 1 января 2020 года) или их копии, заверенные в установленном порядке. В случае обращения педагогического работника образовательной организации, иного работника образовательной организации за назначением денежной компенсации уполномоченный орган, осуществляющий предоставление денежной компенсации, или многофункциональный центр предоставления государственных и муниципальных услуг направляет в орган, осуществляющий пенсионное обеспечение, межведомственный запрос о представлении сведений о трудовой деятельности педагогического работника образовательной организации, иного работника образовательной организации за периоды с 1 января 2020 года</w:t>
      </w:r>
      <w:r w:rsidRPr="009C7809">
        <w:rPr>
          <w:rFonts w:ascii="Times New Roman" w:hAnsi="Times New Roman" w:cs="Times New Roman"/>
          <w:sz w:val="28"/>
          <w:szCs w:val="28"/>
        </w:rPr>
        <w:t>.</w:t>
      </w:r>
      <w:r w:rsidR="000E154E" w:rsidRPr="000E154E">
        <w:rPr>
          <w:rFonts w:ascii="Times New Roman" w:hAnsi="Times New Roman" w:cs="Times New Roman"/>
          <w:sz w:val="24"/>
          <w:szCs w:val="24"/>
        </w:rPr>
        <w:t xml:space="preserve"> </w:t>
      </w:r>
      <w:r w:rsidR="000E154E" w:rsidRPr="00D84EB3">
        <w:rPr>
          <w:rFonts w:ascii="Times New Roman" w:hAnsi="Times New Roman" w:cs="Times New Roman"/>
          <w:i/>
          <w:sz w:val="24"/>
          <w:szCs w:val="24"/>
        </w:rPr>
        <w:t>(вступил в силу с 08.05.2021 года)</w:t>
      </w:r>
    </w:p>
    <w:p w:rsidR="007F0A0A" w:rsidRPr="009C7809" w:rsidRDefault="007F0A0A" w:rsidP="00CC79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A0A" w:rsidRPr="000E154E" w:rsidRDefault="000E154E" w:rsidP="000E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Областным законом от 26.05.2021 № 61-з «</w:t>
      </w:r>
      <w:r w:rsidR="007F0A0A" w:rsidRPr="009C7809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 xml:space="preserve">ий в отдельные областные законы» </w:t>
      </w:r>
      <w:r w:rsidRPr="000E154E">
        <w:rPr>
          <w:rFonts w:ascii="Times New Roman" w:hAnsi="Times New Roman" w:cs="Times New Roman"/>
          <w:sz w:val="24"/>
          <w:szCs w:val="24"/>
        </w:rPr>
        <w:t>вн</w:t>
      </w:r>
      <w:r w:rsidR="007F0A0A" w:rsidRPr="000E154E">
        <w:rPr>
          <w:rFonts w:ascii="Times New Roman" w:hAnsi="Times New Roman" w:cs="Times New Roman"/>
          <w:sz w:val="24"/>
          <w:szCs w:val="24"/>
        </w:rPr>
        <w:t xml:space="preserve">есены изменения в </w:t>
      </w:r>
      <w:r>
        <w:rPr>
          <w:rFonts w:ascii="Times New Roman" w:hAnsi="Times New Roman" w:cs="Times New Roman"/>
          <w:sz w:val="24"/>
          <w:szCs w:val="24"/>
        </w:rPr>
        <w:t>областной закон</w:t>
      </w:r>
      <w:r w:rsidR="007F0A0A" w:rsidRPr="000E154E">
        <w:rPr>
          <w:rFonts w:ascii="Times New Roman" w:hAnsi="Times New Roman" w:cs="Times New Roman"/>
          <w:sz w:val="24"/>
          <w:szCs w:val="24"/>
        </w:rPr>
        <w:t xml:space="preserve"> от 28.12.2004 </w:t>
      </w:r>
      <w:r>
        <w:rPr>
          <w:rFonts w:ascii="Times New Roman" w:hAnsi="Times New Roman" w:cs="Times New Roman"/>
          <w:sz w:val="24"/>
          <w:szCs w:val="24"/>
        </w:rPr>
        <w:t>№ 134-з «</w:t>
      </w:r>
      <w:r w:rsidR="007F0A0A" w:rsidRPr="000E154E">
        <w:rPr>
          <w:rFonts w:ascii="Times New Roman" w:hAnsi="Times New Roman" w:cs="Times New Roman"/>
          <w:sz w:val="24"/>
          <w:szCs w:val="24"/>
        </w:rPr>
        <w:t>О наделении статусом муниципального рай</w:t>
      </w:r>
      <w:r>
        <w:rPr>
          <w:rFonts w:ascii="Times New Roman" w:hAnsi="Times New Roman" w:cs="Times New Roman"/>
          <w:sz w:val="24"/>
          <w:szCs w:val="24"/>
        </w:rPr>
        <w:t>она муниципального образования «</w:t>
      </w:r>
      <w:proofErr w:type="spellStart"/>
      <w:r w:rsidR="007F0A0A" w:rsidRPr="000E154E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фоновский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F0A0A" w:rsidRPr="000E154E">
        <w:rPr>
          <w:rFonts w:ascii="Times New Roman" w:hAnsi="Times New Roman" w:cs="Times New Roman"/>
          <w:sz w:val="24"/>
          <w:szCs w:val="24"/>
        </w:rPr>
        <w:t xml:space="preserve"> </w:t>
      </w:r>
      <w:r w:rsidR="007F0A0A" w:rsidRPr="000E154E">
        <w:rPr>
          <w:rFonts w:ascii="Times New Roman" w:hAnsi="Times New Roman" w:cs="Times New Roman"/>
          <w:sz w:val="24"/>
          <w:szCs w:val="24"/>
        </w:rPr>
        <w:lastRenderedPageBreak/>
        <w:t>Смоленской области, об установлении границ муниципальных образований, территории которых входят в его состав, и наделе</w:t>
      </w:r>
      <w:r>
        <w:rPr>
          <w:rFonts w:ascii="Times New Roman" w:hAnsi="Times New Roman" w:cs="Times New Roman"/>
          <w:sz w:val="24"/>
          <w:szCs w:val="24"/>
        </w:rPr>
        <w:t>нии их соответствующим статусом» и от 28.12.2004 № 139-з «</w:t>
      </w:r>
      <w:r w:rsidR="007F0A0A" w:rsidRPr="000E154E">
        <w:rPr>
          <w:rFonts w:ascii="Times New Roman" w:hAnsi="Times New Roman" w:cs="Times New Roman"/>
          <w:sz w:val="24"/>
          <w:szCs w:val="24"/>
        </w:rPr>
        <w:t>О наделении статусом муниципального района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F0A0A" w:rsidRPr="000E154E">
        <w:rPr>
          <w:rFonts w:ascii="Times New Roman" w:hAnsi="Times New Roman" w:cs="Times New Roman"/>
          <w:sz w:val="24"/>
          <w:szCs w:val="24"/>
        </w:rPr>
        <w:t xml:space="preserve"> Смоленской области, об установлении границ муниципальных образований, территории которых входят в его состав, и наделе</w:t>
      </w:r>
      <w:r>
        <w:rPr>
          <w:rFonts w:ascii="Times New Roman" w:hAnsi="Times New Roman" w:cs="Times New Roman"/>
          <w:sz w:val="24"/>
          <w:szCs w:val="24"/>
        </w:rPr>
        <w:t>нии их соответствующим статусом»</w:t>
      </w:r>
      <w:r w:rsidR="007F0A0A" w:rsidRPr="000E154E">
        <w:rPr>
          <w:rFonts w:ascii="Times New Roman" w:hAnsi="Times New Roman" w:cs="Times New Roman"/>
          <w:sz w:val="24"/>
          <w:szCs w:val="24"/>
        </w:rPr>
        <w:t>.</w:t>
      </w:r>
    </w:p>
    <w:p w:rsidR="007F0A0A" w:rsidRPr="000E154E" w:rsidRDefault="007F0A0A" w:rsidP="00CC7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4E">
        <w:rPr>
          <w:rFonts w:ascii="Times New Roman" w:hAnsi="Times New Roman" w:cs="Times New Roman"/>
          <w:sz w:val="24"/>
          <w:szCs w:val="24"/>
        </w:rPr>
        <w:t>В частности, изложен в новой редакции план гра</w:t>
      </w:r>
      <w:r w:rsidR="000E154E">
        <w:rPr>
          <w:rFonts w:ascii="Times New Roman" w:hAnsi="Times New Roman" w:cs="Times New Roman"/>
          <w:sz w:val="24"/>
          <w:szCs w:val="24"/>
        </w:rPr>
        <w:t>ниц муниципального образования «</w:t>
      </w:r>
      <w:proofErr w:type="spellStart"/>
      <w:r w:rsidRPr="000E154E">
        <w:rPr>
          <w:rFonts w:ascii="Times New Roman" w:hAnsi="Times New Roman" w:cs="Times New Roman"/>
          <w:sz w:val="24"/>
          <w:szCs w:val="24"/>
        </w:rPr>
        <w:t>С</w:t>
      </w:r>
      <w:r w:rsidR="000E154E">
        <w:rPr>
          <w:rFonts w:ascii="Times New Roman" w:hAnsi="Times New Roman" w:cs="Times New Roman"/>
          <w:sz w:val="24"/>
          <w:szCs w:val="24"/>
        </w:rPr>
        <w:t>афоновский</w:t>
      </w:r>
      <w:proofErr w:type="spellEnd"/>
      <w:r w:rsidR="000E154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E154E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  <w:r w:rsidR="000E154E" w:rsidRPr="000E154E">
        <w:t xml:space="preserve"> </w:t>
      </w:r>
      <w:r w:rsidR="000E154E" w:rsidRPr="00D84EB3">
        <w:rPr>
          <w:rFonts w:ascii="Times New Roman" w:hAnsi="Times New Roman" w:cs="Times New Roman"/>
          <w:i/>
          <w:sz w:val="24"/>
          <w:szCs w:val="24"/>
        </w:rPr>
        <w:t>(вступил в силу с 08.05.2021 года)</w:t>
      </w:r>
    </w:p>
    <w:p w:rsidR="000E154E" w:rsidRDefault="000E154E" w:rsidP="00CC79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A0A" w:rsidRPr="000E154E" w:rsidRDefault="000E154E" w:rsidP="000E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Областным законом от 26.05.2021 № 62-з «</w:t>
      </w:r>
      <w:r w:rsidR="007F0A0A" w:rsidRPr="009C7809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="007F0A0A" w:rsidRPr="009C7809">
        <w:rPr>
          <w:rFonts w:ascii="Times New Roman" w:hAnsi="Times New Roman" w:cs="Times New Roman"/>
          <w:sz w:val="28"/>
          <w:szCs w:val="28"/>
        </w:rPr>
        <w:t>О наделении статусом муниципального рай</w:t>
      </w:r>
      <w:r>
        <w:rPr>
          <w:rFonts w:ascii="Times New Roman" w:hAnsi="Times New Roman" w:cs="Times New Roman"/>
          <w:sz w:val="28"/>
          <w:szCs w:val="28"/>
        </w:rPr>
        <w:t>она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F0A0A" w:rsidRPr="009C7809">
        <w:rPr>
          <w:rFonts w:ascii="Times New Roman" w:hAnsi="Times New Roman" w:cs="Times New Roman"/>
          <w:sz w:val="28"/>
          <w:szCs w:val="28"/>
        </w:rPr>
        <w:t xml:space="preserve"> Смоленской области, об установлении границ муниципальных образований, территории которых входят в его состав, и наделе</w:t>
      </w:r>
      <w:r>
        <w:rPr>
          <w:rFonts w:ascii="Times New Roman" w:hAnsi="Times New Roman" w:cs="Times New Roman"/>
          <w:sz w:val="28"/>
          <w:szCs w:val="28"/>
        </w:rPr>
        <w:t xml:space="preserve">нии их соответствующим статусом» </w:t>
      </w:r>
      <w:r w:rsidRPr="000E154E">
        <w:rPr>
          <w:rFonts w:ascii="Times New Roman" w:hAnsi="Times New Roman" w:cs="Times New Roman"/>
          <w:sz w:val="24"/>
          <w:szCs w:val="24"/>
        </w:rPr>
        <w:t xml:space="preserve">изложены </w:t>
      </w:r>
      <w:r w:rsidR="007F0A0A" w:rsidRPr="000E154E">
        <w:rPr>
          <w:rFonts w:ascii="Times New Roman" w:hAnsi="Times New Roman" w:cs="Times New Roman"/>
          <w:sz w:val="24"/>
          <w:szCs w:val="24"/>
        </w:rPr>
        <w:t xml:space="preserve">в новой редакции каталоги координат поворотных точек границы и планы границ </w:t>
      </w:r>
      <w:proofErr w:type="spellStart"/>
      <w:r w:rsidR="007F0A0A" w:rsidRPr="000E154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7F0A0A" w:rsidRPr="000E154E">
        <w:rPr>
          <w:rFonts w:ascii="Times New Roman" w:hAnsi="Times New Roman" w:cs="Times New Roman"/>
          <w:sz w:val="24"/>
          <w:szCs w:val="24"/>
        </w:rPr>
        <w:t xml:space="preserve"> городского поселения, Ленинского и </w:t>
      </w:r>
      <w:proofErr w:type="spellStart"/>
      <w:r w:rsidR="007F0A0A" w:rsidRPr="000E154E">
        <w:rPr>
          <w:rFonts w:ascii="Times New Roman" w:hAnsi="Times New Roman" w:cs="Times New Roman"/>
          <w:sz w:val="24"/>
          <w:szCs w:val="24"/>
        </w:rPr>
        <w:t>Прудковского</w:t>
      </w:r>
      <w:proofErr w:type="spellEnd"/>
      <w:r w:rsidR="007F0A0A" w:rsidRPr="000E154E">
        <w:rPr>
          <w:rFonts w:ascii="Times New Roman" w:hAnsi="Times New Roman" w:cs="Times New Roman"/>
          <w:sz w:val="24"/>
          <w:szCs w:val="24"/>
        </w:rPr>
        <w:t xml:space="preserve"> сельских поселений; план гра</w:t>
      </w:r>
      <w:r>
        <w:rPr>
          <w:rFonts w:ascii="Times New Roman" w:hAnsi="Times New Roman" w:cs="Times New Roman"/>
          <w:sz w:val="24"/>
          <w:szCs w:val="24"/>
        </w:rPr>
        <w:t>ниц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F0A0A" w:rsidRPr="000E154E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7F0A0A" w:rsidRPr="000E154E" w:rsidRDefault="007F0A0A" w:rsidP="00CC79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54E">
        <w:rPr>
          <w:rFonts w:ascii="Times New Roman" w:hAnsi="Times New Roman" w:cs="Times New Roman"/>
          <w:sz w:val="24"/>
          <w:szCs w:val="24"/>
        </w:rPr>
        <w:t>Определен перечень населенных пунктов, входящих в состав территорий поселений, границы которых изменяются.</w:t>
      </w:r>
      <w:r w:rsidR="000E154E" w:rsidRPr="000E154E">
        <w:t xml:space="preserve"> </w:t>
      </w:r>
      <w:r w:rsidR="000E154E" w:rsidRPr="000E154E">
        <w:rPr>
          <w:rFonts w:ascii="Times New Roman" w:hAnsi="Times New Roman" w:cs="Times New Roman"/>
          <w:i/>
          <w:sz w:val="24"/>
          <w:szCs w:val="24"/>
        </w:rPr>
        <w:t>(вступил в силу с 08.05.2021 года)</w:t>
      </w:r>
    </w:p>
    <w:p w:rsidR="000E154E" w:rsidRDefault="000E154E" w:rsidP="00D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94" w:rsidRPr="000E154E" w:rsidRDefault="000E154E" w:rsidP="000E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4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DE6A94" w:rsidRPr="000E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DE6A94" w:rsidRPr="009C7809">
        <w:rPr>
          <w:rFonts w:ascii="Times New Roman" w:hAnsi="Times New Roman" w:cs="Times New Roman"/>
          <w:sz w:val="28"/>
          <w:szCs w:val="28"/>
        </w:rPr>
        <w:t>дминистрации Смоленс</w:t>
      </w:r>
      <w:r w:rsidR="00DE6A94">
        <w:rPr>
          <w:rFonts w:ascii="Times New Roman" w:hAnsi="Times New Roman" w:cs="Times New Roman"/>
          <w:sz w:val="28"/>
          <w:szCs w:val="28"/>
        </w:rPr>
        <w:t>кой области от 26.05.2021 № 330 «</w:t>
      </w:r>
      <w:r w:rsidR="00DE6A94" w:rsidRPr="009C7809">
        <w:rPr>
          <w:rFonts w:ascii="Times New Roman" w:hAnsi="Times New Roman" w:cs="Times New Roman"/>
          <w:sz w:val="28"/>
          <w:szCs w:val="28"/>
        </w:rPr>
        <w:t>Об утверждении методики распределения иных межбюджетных трансфертов из областного бюджета бюджетам муниципальных образований Смоленской области в рамках реализации областной г</w:t>
      </w:r>
      <w:r>
        <w:rPr>
          <w:rFonts w:ascii="Times New Roman" w:hAnsi="Times New Roman" w:cs="Times New Roman"/>
          <w:sz w:val="28"/>
          <w:szCs w:val="28"/>
        </w:rPr>
        <w:t>осударственной программы «</w:t>
      </w:r>
      <w:r w:rsidR="00DE6A94" w:rsidRPr="009C7809">
        <w:rPr>
          <w:rFonts w:ascii="Times New Roman" w:hAnsi="Times New Roman" w:cs="Times New Roman"/>
          <w:sz w:val="28"/>
          <w:szCs w:val="28"/>
        </w:rPr>
        <w:t>Развитие культуры в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6A94" w:rsidRPr="009C7809">
        <w:rPr>
          <w:rFonts w:ascii="Times New Roman" w:hAnsi="Times New Roman" w:cs="Times New Roman"/>
          <w:sz w:val="28"/>
          <w:szCs w:val="28"/>
        </w:rPr>
        <w:t xml:space="preserve"> на укрепление материально-техни</w:t>
      </w:r>
      <w:r>
        <w:rPr>
          <w:rFonts w:ascii="Times New Roman" w:hAnsi="Times New Roman" w:cs="Times New Roman"/>
          <w:sz w:val="28"/>
          <w:szCs w:val="28"/>
        </w:rPr>
        <w:t xml:space="preserve">ческой базы учреждений культуры» </w:t>
      </w:r>
      <w:r w:rsidRPr="000E154E">
        <w:rPr>
          <w:rFonts w:ascii="Times New Roman" w:hAnsi="Times New Roman" w:cs="Times New Roman"/>
          <w:sz w:val="24"/>
          <w:szCs w:val="24"/>
        </w:rPr>
        <w:t>у</w:t>
      </w:r>
      <w:r w:rsidR="00DE6A94" w:rsidRPr="000E154E">
        <w:rPr>
          <w:rFonts w:ascii="Times New Roman" w:hAnsi="Times New Roman" w:cs="Times New Roman"/>
          <w:sz w:val="24"/>
          <w:szCs w:val="24"/>
        </w:rPr>
        <w:t>становлено, что иные межбюджетные трансферты предоставляются бюджетам муниципальных образований, на территориях которых располагаются учреждения культуры, требующие реконструкции, модернизации, капитального или текущего ремонта.</w:t>
      </w:r>
    </w:p>
    <w:p w:rsidR="00DE6A94" w:rsidRPr="000E154E" w:rsidRDefault="00DE6A94" w:rsidP="00D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4E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осуществляется в соответствии со сводной бюджетной росписью областного бюджета в пределах лимитов бюджетных обязательств на основании соглашений о предоставлении иного межбюджетного трансферта, заключенных между Департаментом Смоленской области по культуре и органами местного самоуправления муниципальных образований.</w:t>
      </w:r>
    </w:p>
    <w:p w:rsidR="00DE6A94" w:rsidRPr="000E154E" w:rsidRDefault="00DE6A94" w:rsidP="00D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4E">
        <w:rPr>
          <w:rFonts w:ascii="Times New Roman" w:hAnsi="Times New Roman" w:cs="Times New Roman"/>
          <w:sz w:val="24"/>
          <w:szCs w:val="24"/>
        </w:rPr>
        <w:t>Расходование иных межбюджетных трансфертов осуществляется по следующим направлениям: развитие и укрепление материально-технической базы учреждений культуры (обеспечение учреждений специальным оборудованием, одеждой, музыкальными инструментами, литературой.); ремонтные работы (капитальный и текущий ремонт) в отношении зданий учреждений культуры.</w:t>
      </w:r>
    </w:p>
    <w:p w:rsidR="00DE6A94" w:rsidRPr="000E154E" w:rsidRDefault="00DE6A94" w:rsidP="00DE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4E">
        <w:rPr>
          <w:rFonts w:ascii="Times New Roman" w:hAnsi="Times New Roman" w:cs="Times New Roman"/>
          <w:sz w:val="24"/>
          <w:szCs w:val="24"/>
        </w:rPr>
        <w:t>Приведена формула для определения объема трансферта, предоставляемого бюджету муниципального образования на соответствующий финансовый год.</w:t>
      </w:r>
    </w:p>
    <w:p w:rsidR="0081116D" w:rsidRPr="00DE6A94" w:rsidRDefault="0081116D" w:rsidP="00DE6A94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81116D" w:rsidRPr="00DE6A94" w:rsidSect="00506ABD">
      <w:pgSz w:w="11906" w:h="16838"/>
      <w:pgMar w:top="709" w:right="566" w:bottom="993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58" w:rsidRDefault="00891C58" w:rsidP="0081116D">
      <w:pPr>
        <w:spacing w:after="0" w:line="240" w:lineRule="auto"/>
      </w:pPr>
      <w:r>
        <w:separator/>
      </w:r>
    </w:p>
  </w:endnote>
  <w:endnote w:type="continuationSeparator" w:id="0">
    <w:p w:rsidR="00891C58" w:rsidRDefault="00891C58" w:rsidP="0081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58" w:rsidRDefault="00891C58" w:rsidP="0081116D">
      <w:pPr>
        <w:spacing w:after="0" w:line="240" w:lineRule="auto"/>
      </w:pPr>
      <w:r>
        <w:separator/>
      </w:r>
    </w:p>
  </w:footnote>
  <w:footnote w:type="continuationSeparator" w:id="0">
    <w:p w:rsidR="00891C58" w:rsidRDefault="00891C58" w:rsidP="0081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6D"/>
    <w:rsid w:val="000E154E"/>
    <w:rsid w:val="00241EB3"/>
    <w:rsid w:val="003E1D09"/>
    <w:rsid w:val="00506ABD"/>
    <w:rsid w:val="006B409E"/>
    <w:rsid w:val="007631A8"/>
    <w:rsid w:val="007662C4"/>
    <w:rsid w:val="007F0A0A"/>
    <w:rsid w:val="0081116D"/>
    <w:rsid w:val="00826B96"/>
    <w:rsid w:val="00891C58"/>
    <w:rsid w:val="009C7809"/>
    <w:rsid w:val="00CC7946"/>
    <w:rsid w:val="00D2349E"/>
    <w:rsid w:val="00D84EB3"/>
    <w:rsid w:val="00D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37DA6-0F40-41CB-93D1-1D4EDB1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16D"/>
  </w:style>
  <w:style w:type="paragraph" w:styleId="a5">
    <w:name w:val="footer"/>
    <w:basedOn w:val="a"/>
    <w:link w:val="a6"/>
    <w:uiPriority w:val="99"/>
    <w:unhideWhenUsed/>
    <w:rsid w:val="0081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Андрей Евгеньевич Курганов</cp:lastModifiedBy>
  <cp:revision>2</cp:revision>
  <dcterms:created xsi:type="dcterms:W3CDTF">2021-06-16T14:22:00Z</dcterms:created>
  <dcterms:modified xsi:type="dcterms:W3CDTF">2021-06-16T14:22:00Z</dcterms:modified>
</cp:coreProperties>
</file>