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CB4" w:rsidRDefault="00B71CB4" w:rsidP="00D436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71CB4">
        <w:rPr>
          <w:rFonts w:ascii="Times New Roman" w:hAnsi="Times New Roman" w:cs="Times New Roman"/>
          <w:b/>
          <w:sz w:val="24"/>
          <w:szCs w:val="24"/>
        </w:rPr>
        <w:t xml:space="preserve">МИНИСТЕРСТВО СТРОИТЕЛЬСТВА И ЖИЛИЩНО-КОММУНАЛЬНОГО ХОЗЯЙСТВА РОССИЙСКОЙ ФЕДЕРАЦИИ </w:t>
      </w:r>
    </w:p>
    <w:p w:rsidR="00B71CB4" w:rsidRPr="00B71CB4" w:rsidRDefault="00B71CB4" w:rsidP="00D436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687" w:rsidRPr="00692174" w:rsidRDefault="00C63687" w:rsidP="00D436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t xml:space="preserve">Общие </w:t>
      </w:r>
      <w:r w:rsidR="00CC5DC5" w:rsidRPr="00692174">
        <w:rPr>
          <w:rFonts w:ascii="Times New Roman" w:eastAsia="Times New Roman" w:hAnsi="Times New Roman" w:cs="Times New Roman"/>
          <w:b/>
          <w:sz w:val="28"/>
          <w:szCs w:val="24"/>
        </w:rPr>
        <w:t>рекомендации</w:t>
      </w: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t xml:space="preserve"> к процессу инвентари</w:t>
      </w:r>
      <w:r w:rsidR="00D436C7" w:rsidRPr="00692174">
        <w:rPr>
          <w:rFonts w:ascii="Times New Roman" w:eastAsia="Times New Roman" w:hAnsi="Times New Roman" w:cs="Times New Roman"/>
          <w:b/>
          <w:sz w:val="28"/>
          <w:szCs w:val="24"/>
        </w:rPr>
        <w:t>зации территории поселений, городских округов в целях формирования муниципальных программ формирования современной городской среды на 2018 – 2022 гг</w:t>
      </w:r>
      <w:r w:rsidR="00F060F4" w:rsidRPr="00692174">
        <w:rPr>
          <w:rFonts w:ascii="Times New Roman" w:eastAsia="Times New Roman" w:hAnsi="Times New Roman" w:cs="Times New Roman"/>
          <w:b/>
          <w:sz w:val="28"/>
          <w:szCs w:val="24"/>
        </w:rPr>
        <w:t>.</w:t>
      </w:r>
    </w:p>
    <w:p w:rsidR="00D436C7" w:rsidRPr="00692174" w:rsidRDefault="00D436C7" w:rsidP="00D436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0674E" w:rsidRPr="00692174" w:rsidRDefault="0000674E" w:rsidP="0000674E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t>Общие положения</w:t>
      </w:r>
    </w:p>
    <w:p w:rsidR="000F1960" w:rsidRPr="00692174" w:rsidRDefault="000F1960" w:rsidP="000F1960">
      <w:pPr>
        <w:pStyle w:val="a5"/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35158" w:rsidRPr="00692174" w:rsidRDefault="00D436C7" w:rsidP="00335158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Инвентаризации подлежат все дворовые и общественные территории муниципального образования.</w:t>
      </w:r>
      <w:r w:rsidR="004A512B" w:rsidRPr="0069217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9B4D54" w:rsidRPr="00692174" w:rsidRDefault="009B4D54" w:rsidP="00335158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Основными целями инвентаризации является оценка текущего состояния сферы благоустройства в муниципальных образованиях субъекта Российской Федерации, в том числе определения перечня дворовых и общественных территорий, оценки их состояния, выявление территорий, требующих благоустройства.</w:t>
      </w:r>
    </w:p>
    <w:p w:rsidR="00AE3AC8" w:rsidRPr="00692174" w:rsidRDefault="00AE3AC8" w:rsidP="000F1960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Инвентаризация проводится путем натурного обследования территории и расположенных на ней элементов благоустройства.</w:t>
      </w:r>
    </w:p>
    <w:p w:rsidR="003E1872" w:rsidRPr="008D2BE0" w:rsidRDefault="003E1872" w:rsidP="000F1960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D2BE0">
        <w:rPr>
          <w:rFonts w:ascii="Times New Roman" w:eastAsia="Times New Roman" w:hAnsi="Times New Roman" w:cs="Times New Roman"/>
          <w:sz w:val="28"/>
          <w:szCs w:val="24"/>
        </w:rPr>
        <w:t xml:space="preserve">По результатам инвентаризации рекомендуется составить </w:t>
      </w:r>
      <w:r w:rsidRPr="008D2BE0">
        <w:rPr>
          <w:rFonts w:ascii="Times New Roman" w:eastAsia="Times New Roman" w:hAnsi="Times New Roman" w:cs="Times New Roman"/>
          <w:sz w:val="28"/>
          <w:szCs w:val="28"/>
        </w:rPr>
        <w:t xml:space="preserve">итоговый документ, содержащий инвентаризационные данные о территории и </w:t>
      </w:r>
      <w:r w:rsidRPr="008D2BE0">
        <w:rPr>
          <w:rFonts w:ascii="Times New Roman" w:eastAsia="Times New Roman" w:hAnsi="Times New Roman" w:cs="Times New Roman"/>
          <w:sz w:val="28"/>
          <w:szCs w:val="24"/>
        </w:rPr>
        <w:t xml:space="preserve">расположенных на ней элементах (паспорт благоустройства территорий). </w:t>
      </w:r>
      <w:r w:rsidR="00FA21AF" w:rsidRPr="008D2BE0">
        <w:rPr>
          <w:rFonts w:ascii="Times New Roman" w:eastAsia="Times New Roman" w:hAnsi="Times New Roman" w:cs="Times New Roman"/>
          <w:sz w:val="28"/>
          <w:szCs w:val="24"/>
        </w:rPr>
        <w:t>При изменении характеристик территории и расположенных на ней элементов, рекомендуется обеспечить внесение информации о таких изменениях в паспорт</w:t>
      </w:r>
      <w:r w:rsidRPr="008D2BE0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4900B7" w:rsidRPr="00692174" w:rsidRDefault="0000674E" w:rsidP="004900B7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D2BE0">
        <w:rPr>
          <w:rFonts w:ascii="Times New Roman" w:eastAsia="Times New Roman" w:hAnsi="Times New Roman" w:cs="Times New Roman"/>
          <w:sz w:val="28"/>
          <w:szCs w:val="24"/>
        </w:rPr>
        <w:t>При проведении инвентаризации в качестве картографической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подосновы для нанесения координат объектов могут быть использованы Публичная кадастровая карта Федеральной службы государственной регистрации, кадастра и картографии, либо региональная геоинформационная система.</w:t>
      </w:r>
    </w:p>
    <w:p w:rsidR="004900B7" w:rsidRPr="00692174" w:rsidRDefault="004900B7" w:rsidP="004900B7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Оценка площади дворовых и общественных территорий должна производиться в соответствии с полученными в ходе инвентаризации контурами. Погрешность при определении площади должна составлять не более 10%.</w:t>
      </w:r>
    </w:p>
    <w:p w:rsidR="008D2BE0" w:rsidRPr="008D2BE0" w:rsidRDefault="008D2BE0" w:rsidP="008D2BE0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8D2BE0">
        <w:rPr>
          <w:rFonts w:ascii="Times New Roman" w:eastAsia="Times New Roman" w:hAnsi="Times New Roman" w:cs="Times New Roman"/>
          <w:sz w:val="28"/>
          <w:szCs w:val="24"/>
        </w:rPr>
        <w:t xml:space="preserve">В ходе проведения инвентаризаций необходимо определить границы дворовой </w:t>
      </w:r>
      <w:r w:rsidR="00C40921">
        <w:rPr>
          <w:rFonts w:ascii="Times New Roman" w:eastAsia="Times New Roman" w:hAnsi="Times New Roman" w:cs="Times New Roman"/>
          <w:sz w:val="28"/>
          <w:szCs w:val="24"/>
        </w:rPr>
        <w:t xml:space="preserve">и общественной </w:t>
      </w:r>
      <w:r w:rsidRPr="008D2BE0">
        <w:rPr>
          <w:rFonts w:ascii="Times New Roman" w:eastAsia="Times New Roman" w:hAnsi="Times New Roman" w:cs="Times New Roman"/>
          <w:sz w:val="28"/>
          <w:szCs w:val="24"/>
        </w:rPr>
        <w:t xml:space="preserve">территории. При определении границ территории целесообразно учитывать границы сформированных земельных участков, стоящих на кадастровом учете, а также границы участков, предусмотренных проектами межевания территории. </w:t>
      </w:r>
    </w:p>
    <w:p w:rsidR="0000674E" w:rsidRPr="00692174" w:rsidRDefault="0000674E" w:rsidP="0000674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0674E" w:rsidRPr="00692174" w:rsidRDefault="0000674E" w:rsidP="000F1960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t>Инвентаризация дворовых территорий</w:t>
      </w:r>
    </w:p>
    <w:p w:rsidR="0000674E" w:rsidRPr="00692174" w:rsidRDefault="0000674E" w:rsidP="0000674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0674E" w:rsidRPr="00147D0F" w:rsidRDefault="0000674E" w:rsidP="009304B1">
      <w:pPr>
        <w:pStyle w:val="a5"/>
        <w:numPr>
          <w:ilvl w:val="1"/>
          <w:numId w:val="28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147D0F">
        <w:rPr>
          <w:rFonts w:ascii="Times New Roman" w:eastAsia="Times New Roman" w:hAnsi="Times New Roman" w:cs="Times New Roman"/>
          <w:sz w:val="28"/>
          <w:szCs w:val="24"/>
        </w:rPr>
        <w:t xml:space="preserve">При осмотре дворовой территории рекомендуется обеспечить </w:t>
      </w:r>
      <w:r w:rsidR="00037F58" w:rsidRPr="00147D0F">
        <w:rPr>
          <w:rFonts w:ascii="Times New Roman" w:eastAsia="Times New Roman" w:hAnsi="Times New Roman" w:cs="Times New Roman"/>
          <w:sz w:val="28"/>
          <w:szCs w:val="24"/>
        </w:rPr>
        <w:t>участие</w:t>
      </w:r>
      <w:r w:rsidRPr="00147D0F">
        <w:rPr>
          <w:rFonts w:ascii="Times New Roman" w:eastAsia="Times New Roman" w:hAnsi="Times New Roman" w:cs="Times New Roman"/>
          <w:sz w:val="28"/>
          <w:szCs w:val="24"/>
        </w:rPr>
        <w:t xml:space="preserve"> собственников помещений в многоквартирных домах или их представителей, лиц, ответственных за управление и содержание общего имущества многоквартирных домов с учетом выбранного способа управления многоквартирных домов. </w:t>
      </w:r>
    </w:p>
    <w:p w:rsidR="00771283" w:rsidRPr="00147D0F" w:rsidRDefault="00771283" w:rsidP="009304B1">
      <w:pPr>
        <w:pStyle w:val="a5"/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47D0F">
        <w:rPr>
          <w:rFonts w:ascii="Times New Roman" w:eastAsia="Times New Roman" w:hAnsi="Times New Roman" w:cs="Times New Roman"/>
          <w:sz w:val="28"/>
          <w:szCs w:val="24"/>
        </w:rPr>
        <w:t xml:space="preserve">При определении </w:t>
      </w:r>
      <w:r w:rsidR="00DC2D56">
        <w:rPr>
          <w:rFonts w:ascii="Times New Roman" w:eastAsia="Times New Roman" w:hAnsi="Times New Roman" w:cs="Times New Roman"/>
          <w:sz w:val="28"/>
          <w:szCs w:val="24"/>
        </w:rPr>
        <w:t xml:space="preserve">границ </w:t>
      </w:r>
      <w:r w:rsidRPr="00147D0F">
        <w:rPr>
          <w:rFonts w:ascii="Times New Roman" w:eastAsia="Times New Roman" w:hAnsi="Times New Roman" w:cs="Times New Roman"/>
          <w:sz w:val="28"/>
          <w:szCs w:val="24"/>
        </w:rPr>
        <w:t xml:space="preserve">дворовой территории не допускается пересечение границ </w:t>
      </w:r>
      <w:r w:rsidR="00DC2D56">
        <w:rPr>
          <w:rFonts w:ascii="Times New Roman" w:eastAsia="Times New Roman" w:hAnsi="Times New Roman" w:cs="Times New Roman"/>
          <w:sz w:val="28"/>
          <w:szCs w:val="24"/>
        </w:rPr>
        <w:t xml:space="preserve">с другими территориями </w:t>
      </w:r>
      <w:r w:rsidRPr="00147D0F">
        <w:rPr>
          <w:rFonts w:ascii="Times New Roman" w:eastAsia="Times New Roman" w:hAnsi="Times New Roman" w:cs="Times New Roman"/>
          <w:sz w:val="28"/>
          <w:szCs w:val="24"/>
        </w:rPr>
        <w:t>или установление границ, приводящее к образованию бесхозяйных объектов.</w:t>
      </w:r>
    </w:p>
    <w:p w:rsidR="00E07FF3" w:rsidRPr="00147D0F" w:rsidRDefault="00E07FF3" w:rsidP="009304B1">
      <w:pPr>
        <w:pStyle w:val="a5"/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47D0F">
        <w:rPr>
          <w:rFonts w:ascii="Times New Roman" w:eastAsia="Times New Roman" w:hAnsi="Times New Roman" w:cs="Times New Roman"/>
          <w:sz w:val="28"/>
          <w:szCs w:val="24"/>
        </w:rPr>
        <w:lastRenderedPageBreak/>
        <w:t>В ходе проведения инвентаризации необходимо описать все элементы благоустройства, расположенные в пределах дворовой территории.</w:t>
      </w:r>
    </w:p>
    <w:p w:rsidR="0000674E" w:rsidRPr="00147D0F" w:rsidRDefault="0000674E" w:rsidP="009304B1">
      <w:pPr>
        <w:pStyle w:val="a5"/>
        <w:numPr>
          <w:ilvl w:val="1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47D0F">
        <w:rPr>
          <w:rFonts w:ascii="Times New Roman" w:eastAsia="Times New Roman" w:hAnsi="Times New Roman" w:cs="Times New Roman"/>
          <w:b/>
          <w:sz w:val="28"/>
          <w:szCs w:val="24"/>
        </w:rPr>
        <w:t>По итогам проведения инвентаризации дворовой территории необходимо получить следующие характеристики:</w:t>
      </w:r>
    </w:p>
    <w:p w:rsidR="004F7760" w:rsidRPr="00147D0F" w:rsidRDefault="004F7760" w:rsidP="004F7760">
      <w:pPr>
        <w:pStyle w:val="a5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47D0F">
        <w:rPr>
          <w:rFonts w:ascii="Times New Roman" w:eastAsia="Times New Roman" w:hAnsi="Times New Roman" w:cs="Times New Roman"/>
          <w:sz w:val="28"/>
          <w:szCs w:val="24"/>
        </w:rPr>
        <w:t>границы дворовой территории с указанием координат центра двора и координат границы дворовой территории в местной системе координат, а также географическая широта и долгота</w:t>
      </w:r>
      <w:r w:rsidR="003E1872" w:rsidRPr="00147D0F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3E1872" w:rsidRDefault="003E1872" w:rsidP="003E1872">
      <w:pPr>
        <w:pStyle w:val="a5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47D0F">
        <w:rPr>
          <w:rFonts w:ascii="Times New Roman" w:eastAsia="Times New Roman" w:hAnsi="Times New Roman" w:cs="Times New Roman"/>
          <w:sz w:val="28"/>
          <w:szCs w:val="24"/>
        </w:rPr>
        <w:t>перечень адресов многоквартирных домов, образующих дворовую территорию;</w:t>
      </w:r>
    </w:p>
    <w:p w:rsidR="008D2BE0" w:rsidRPr="00147D0F" w:rsidRDefault="008D2BE0" w:rsidP="003E1872">
      <w:pPr>
        <w:pStyle w:val="a5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перечень нежилых объектов капитального строительства, </w:t>
      </w:r>
      <w:r w:rsidR="0013344A">
        <w:rPr>
          <w:rFonts w:ascii="Times New Roman" w:eastAsia="Times New Roman" w:hAnsi="Times New Roman" w:cs="Times New Roman"/>
          <w:sz w:val="28"/>
          <w:szCs w:val="24"/>
        </w:rPr>
        <w:t xml:space="preserve">сооружений, </w:t>
      </w:r>
      <w:r>
        <w:rPr>
          <w:rFonts w:ascii="Times New Roman" w:eastAsia="Times New Roman" w:hAnsi="Times New Roman" w:cs="Times New Roman"/>
          <w:sz w:val="28"/>
          <w:szCs w:val="24"/>
        </w:rPr>
        <w:t>расположенных в границах дворовой территории;</w:t>
      </w:r>
    </w:p>
    <w:p w:rsidR="00F11328" w:rsidRPr="00F11328" w:rsidRDefault="003E1872" w:rsidP="00B4322E">
      <w:pPr>
        <w:pStyle w:val="a5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F11328">
        <w:rPr>
          <w:rFonts w:ascii="Times New Roman" w:eastAsia="Times New Roman" w:hAnsi="Times New Roman" w:cs="Times New Roman"/>
          <w:sz w:val="28"/>
          <w:szCs w:val="24"/>
        </w:rPr>
        <w:t>площадь дворовой территории в квадратных метрах</w:t>
      </w:r>
      <w:r w:rsidR="00F11328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F11328" w:rsidRPr="00692174" w:rsidRDefault="00F11328" w:rsidP="00F11328">
      <w:pPr>
        <w:pStyle w:val="a5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площадь зданий, строений, сооружений, расположенных в границах территории;</w:t>
      </w:r>
    </w:p>
    <w:p w:rsidR="00FB0BD5" w:rsidRPr="00F11328" w:rsidRDefault="00FB0BD5" w:rsidP="00B4322E">
      <w:pPr>
        <w:pStyle w:val="a5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F11328">
        <w:rPr>
          <w:rFonts w:ascii="Times New Roman" w:eastAsia="Times New Roman" w:hAnsi="Times New Roman" w:cs="Times New Roman"/>
          <w:sz w:val="28"/>
          <w:szCs w:val="24"/>
        </w:rPr>
        <w:t xml:space="preserve">информация о </w:t>
      </w:r>
      <w:r w:rsidR="00F11328">
        <w:rPr>
          <w:rFonts w:ascii="Times New Roman" w:eastAsia="Times New Roman" w:hAnsi="Times New Roman" w:cs="Times New Roman"/>
          <w:sz w:val="28"/>
          <w:szCs w:val="24"/>
        </w:rPr>
        <w:t>правообладателях</w:t>
      </w:r>
      <w:r w:rsidRPr="00F11328">
        <w:rPr>
          <w:rFonts w:ascii="Times New Roman" w:eastAsia="Times New Roman" w:hAnsi="Times New Roman" w:cs="Times New Roman"/>
          <w:sz w:val="28"/>
          <w:szCs w:val="24"/>
        </w:rPr>
        <w:t xml:space="preserve"> земельны</w:t>
      </w:r>
      <w:r w:rsidR="000970FF" w:rsidRPr="00F11328">
        <w:rPr>
          <w:rFonts w:ascii="Times New Roman" w:eastAsia="Times New Roman" w:hAnsi="Times New Roman" w:cs="Times New Roman"/>
          <w:sz w:val="28"/>
          <w:szCs w:val="24"/>
        </w:rPr>
        <w:t>х</w:t>
      </w:r>
      <w:r w:rsidRPr="00F11328">
        <w:rPr>
          <w:rFonts w:ascii="Times New Roman" w:eastAsia="Times New Roman" w:hAnsi="Times New Roman" w:cs="Times New Roman"/>
          <w:sz w:val="28"/>
          <w:szCs w:val="24"/>
        </w:rPr>
        <w:t xml:space="preserve"> участк</w:t>
      </w:r>
      <w:r w:rsidR="000970FF" w:rsidRPr="00F11328">
        <w:rPr>
          <w:rFonts w:ascii="Times New Roman" w:eastAsia="Times New Roman" w:hAnsi="Times New Roman" w:cs="Times New Roman"/>
          <w:sz w:val="28"/>
          <w:szCs w:val="24"/>
        </w:rPr>
        <w:t>ов</w:t>
      </w:r>
      <w:r w:rsidRPr="00F11328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8D2BE0" w:rsidRPr="00F11328">
        <w:rPr>
          <w:rFonts w:ascii="Times New Roman" w:eastAsia="Times New Roman" w:hAnsi="Times New Roman" w:cs="Times New Roman"/>
          <w:sz w:val="28"/>
          <w:szCs w:val="24"/>
        </w:rPr>
        <w:t>находящихся в границах</w:t>
      </w:r>
      <w:r w:rsidRPr="00F11328">
        <w:rPr>
          <w:rFonts w:ascii="Times New Roman" w:eastAsia="Times New Roman" w:hAnsi="Times New Roman" w:cs="Times New Roman"/>
          <w:sz w:val="28"/>
          <w:szCs w:val="24"/>
        </w:rPr>
        <w:t xml:space="preserve"> дворов</w:t>
      </w:r>
      <w:r w:rsidR="008D2BE0" w:rsidRPr="00F11328">
        <w:rPr>
          <w:rFonts w:ascii="Times New Roman" w:eastAsia="Times New Roman" w:hAnsi="Times New Roman" w:cs="Times New Roman"/>
          <w:sz w:val="28"/>
          <w:szCs w:val="24"/>
        </w:rPr>
        <w:t>ой</w:t>
      </w:r>
      <w:r w:rsidRPr="00F11328">
        <w:rPr>
          <w:rFonts w:ascii="Times New Roman" w:eastAsia="Times New Roman" w:hAnsi="Times New Roman" w:cs="Times New Roman"/>
          <w:sz w:val="28"/>
          <w:szCs w:val="24"/>
        </w:rPr>
        <w:t xml:space="preserve"> территори</w:t>
      </w:r>
      <w:r w:rsidR="008D2BE0" w:rsidRPr="00F11328">
        <w:rPr>
          <w:rFonts w:ascii="Times New Roman" w:eastAsia="Times New Roman" w:hAnsi="Times New Roman" w:cs="Times New Roman"/>
          <w:sz w:val="28"/>
          <w:szCs w:val="24"/>
        </w:rPr>
        <w:t>и</w:t>
      </w:r>
      <w:r w:rsidR="00DD787A" w:rsidRPr="00F11328">
        <w:rPr>
          <w:rFonts w:ascii="Times New Roman" w:eastAsia="Times New Roman" w:hAnsi="Times New Roman" w:cs="Times New Roman"/>
          <w:sz w:val="28"/>
          <w:szCs w:val="24"/>
        </w:rPr>
        <w:t>. В случае если земельный участок относится к общему имуществу собственников помещений в многоквартирных домах рекомендуется указать об этом, не перечисляя</w:t>
      </w:r>
      <w:r w:rsidR="00037F58" w:rsidRPr="00F11328">
        <w:rPr>
          <w:rFonts w:ascii="Times New Roman" w:eastAsia="Times New Roman" w:hAnsi="Times New Roman" w:cs="Times New Roman"/>
          <w:sz w:val="28"/>
          <w:szCs w:val="24"/>
        </w:rPr>
        <w:t xml:space="preserve"> собственника каждой квартиры, расположенное в таком многоквартирном доме</w:t>
      </w:r>
      <w:r w:rsidR="00155AF2" w:rsidRPr="00F11328">
        <w:rPr>
          <w:rFonts w:ascii="Times New Roman" w:eastAsia="Times New Roman" w:hAnsi="Times New Roman" w:cs="Times New Roman"/>
          <w:i/>
          <w:sz w:val="28"/>
          <w:szCs w:val="24"/>
        </w:rPr>
        <w:t>.</w:t>
      </w:r>
    </w:p>
    <w:p w:rsidR="003E1872" w:rsidRPr="00692174" w:rsidRDefault="003E1872" w:rsidP="00EA0B64">
      <w:pPr>
        <w:pStyle w:val="a5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47D0F">
        <w:rPr>
          <w:rFonts w:ascii="Times New Roman" w:eastAsia="Times New Roman" w:hAnsi="Times New Roman" w:cs="Times New Roman"/>
          <w:sz w:val="28"/>
          <w:szCs w:val="24"/>
        </w:rPr>
        <w:t>дата и время окончания инве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нтаризации (по местному времени с указанием временной зоны)</w:t>
      </w:r>
      <w:r w:rsidR="008D2BE0">
        <w:rPr>
          <w:rFonts w:ascii="Times New Roman" w:eastAsia="Times New Roman" w:hAnsi="Times New Roman" w:cs="Times New Roman"/>
          <w:sz w:val="28"/>
          <w:szCs w:val="24"/>
        </w:rPr>
        <w:t>, дата и время актуализации информации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FB0BD5" w:rsidRPr="00692174" w:rsidRDefault="00FB0BD5" w:rsidP="00FB0BD5">
      <w:pPr>
        <w:pStyle w:val="a5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перечень и описание элементов благоустройства, расположенных в пределах дворовой территории в соответствии с пунктом 4.</w:t>
      </w:r>
    </w:p>
    <w:p w:rsidR="00761852" w:rsidRPr="00692174" w:rsidRDefault="00761852" w:rsidP="00761852">
      <w:pPr>
        <w:pStyle w:val="a5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61852" w:rsidRPr="00692174" w:rsidRDefault="00761852" w:rsidP="00761852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t>Инвентаризация общественных территории</w:t>
      </w:r>
    </w:p>
    <w:p w:rsidR="00761852" w:rsidRPr="00692174" w:rsidRDefault="00761852" w:rsidP="00761852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61852" w:rsidRPr="00692174" w:rsidRDefault="00761852" w:rsidP="00761852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t>По итогам проведения инвентаризации общественной территории необходимо получить следующие характеристики:</w:t>
      </w:r>
    </w:p>
    <w:p w:rsidR="00761852" w:rsidRPr="00692174" w:rsidRDefault="00FB0BD5" w:rsidP="00FB0BD5">
      <w:pPr>
        <w:pStyle w:val="a5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к</w:t>
      </w:r>
      <w:r w:rsidR="00761852" w:rsidRPr="00692174">
        <w:rPr>
          <w:rFonts w:ascii="Times New Roman" w:eastAsia="Times New Roman" w:hAnsi="Times New Roman" w:cs="Times New Roman"/>
          <w:sz w:val="28"/>
          <w:szCs w:val="24"/>
        </w:rPr>
        <w:t>оординаты центра общественной территории и координаты границы общественной территории в местной системе координат, а также географическая широта и долгота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;</w:t>
      </w:r>
      <w:r w:rsidR="00CD6E12" w:rsidRPr="0069217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761852" w:rsidRPr="00692174" w:rsidRDefault="00FB0BD5" w:rsidP="00FB0BD5">
      <w:pPr>
        <w:pStyle w:val="a5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в</w:t>
      </w:r>
      <w:r w:rsidR="00761852" w:rsidRPr="00692174">
        <w:rPr>
          <w:rFonts w:ascii="Times New Roman" w:eastAsia="Times New Roman" w:hAnsi="Times New Roman" w:cs="Times New Roman"/>
          <w:sz w:val="28"/>
          <w:szCs w:val="24"/>
        </w:rPr>
        <w:t>ид общественной территории (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п</w:t>
      </w:r>
      <w:r w:rsidR="00761852" w:rsidRPr="00692174">
        <w:rPr>
          <w:rFonts w:ascii="Times New Roman" w:eastAsia="Times New Roman" w:hAnsi="Times New Roman" w:cs="Times New Roman"/>
          <w:sz w:val="28"/>
          <w:szCs w:val="24"/>
        </w:rPr>
        <w:t xml:space="preserve">лощадь,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н</w:t>
      </w:r>
      <w:r w:rsidR="00761852" w:rsidRPr="00692174">
        <w:rPr>
          <w:rFonts w:ascii="Times New Roman" w:eastAsia="Times New Roman" w:hAnsi="Times New Roman" w:cs="Times New Roman"/>
          <w:sz w:val="28"/>
          <w:szCs w:val="24"/>
        </w:rPr>
        <w:t xml:space="preserve">абережная,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па</w:t>
      </w:r>
      <w:r w:rsidR="00761852" w:rsidRPr="00692174">
        <w:rPr>
          <w:rFonts w:ascii="Times New Roman" w:eastAsia="Times New Roman" w:hAnsi="Times New Roman" w:cs="Times New Roman"/>
          <w:sz w:val="28"/>
          <w:szCs w:val="24"/>
        </w:rPr>
        <w:t xml:space="preserve">рк,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п</w:t>
      </w:r>
      <w:r w:rsidR="00761852" w:rsidRPr="00692174">
        <w:rPr>
          <w:rFonts w:ascii="Times New Roman" w:eastAsia="Times New Roman" w:hAnsi="Times New Roman" w:cs="Times New Roman"/>
          <w:sz w:val="28"/>
          <w:szCs w:val="24"/>
        </w:rPr>
        <w:t>ляж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и т.д.</w:t>
      </w:r>
      <w:r w:rsidR="00761852" w:rsidRPr="00692174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F11328" w:rsidRDefault="00FB0BD5" w:rsidP="00FB0BD5">
      <w:pPr>
        <w:pStyle w:val="a5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п</w:t>
      </w:r>
      <w:r w:rsidR="00761852" w:rsidRPr="00692174">
        <w:rPr>
          <w:rFonts w:ascii="Times New Roman" w:eastAsia="Times New Roman" w:hAnsi="Times New Roman" w:cs="Times New Roman"/>
          <w:sz w:val="28"/>
          <w:szCs w:val="24"/>
        </w:rPr>
        <w:t>лощадь общественной территории в квадратных метрах</w:t>
      </w:r>
      <w:r w:rsidR="00F11328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761852" w:rsidRPr="00692174" w:rsidRDefault="00F11328" w:rsidP="00FB0BD5">
      <w:pPr>
        <w:pStyle w:val="a5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площадь зданий, строений, сооружений</w:t>
      </w:r>
      <w:r w:rsidR="00C51AE5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</w:rPr>
        <w:t>расположенных в границах территории;</w:t>
      </w:r>
    </w:p>
    <w:p w:rsidR="009864B2" w:rsidRPr="00692174" w:rsidRDefault="009864B2" w:rsidP="009864B2">
      <w:pPr>
        <w:pStyle w:val="a5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информация о </w:t>
      </w:r>
      <w:r w:rsidR="004B1067">
        <w:rPr>
          <w:rFonts w:ascii="Times New Roman" w:eastAsia="Times New Roman" w:hAnsi="Times New Roman" w:cs="Times New Roman"/>
          <w:sz w:val="28"/>
          <w:szCs w:val="24"/>
        </w:rPr>
        <w:t>правообладателях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земельных участков, образующих общественную территорию;</w:t>
      </w:r>
      <w:r w:rsidR="005E03F7" w:rsidRPr="0069217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761852" w:rsidRPr="00692174" w:rsidRDefault="00FB0BD5" w:rsidP="00FB0BD5">
      <w:pPr>
        <w:pStyle w:val="a5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д</w:t>
      </w:r>
      <w:r w:rsidR="00761852" w:rsidRPr="00692174">
        <w:rPr>
          <w:rFonts w:ascii="Times New Roman" w:eastAsia="Times New Roman" w:hAnsi="Times New Roman" w:cs="Times New Roman"/>
          <w:sz w:val="28"/>
          <w:szCs w:val="24"/>
        </w:rPr>
        <w:t>ата и время окончания инвентаризации (по местному времени с указанием временной зоны)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761852" w:rsidRPr="00692174" w:rsidRDefault="00FB0BD5" w:rsidP="00FB0BD5">
      <w:pPr>
        <w:pStyle w:val="a5"/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перечень и описание элементов благоустройства, расположенных</w:t>
      </w:r>
      <w:r w:rsidR="00761852" w:rsidRPr="00692174">
        <w:rPr>
          <w:rFonts w:ascii="Times New Roman" w:eastAsia="Times New Roman" w:hAnsi="Times New Roman" w:cs="Times New Roman"/>
          <w:sz w:val="28"/>
          <w:szCs w:val="24"/>
        </w:rPr>
        <w:t xml:space="preserve"> в пределах общественной территории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в соответствии с пунктом 4</w:t>
      </w:r>
      <w:r w:rsidR="00761852" w:rsidRPr="00692174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FB0BD5" w:rsidRPr="00692174" w:rsidRDefault="00FB0BD5" w:rsidP="00FB0BD5">
      <w:pPr>
        <w:pStyle w:val="a5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B0BD5" w:rsidRPr="00692174" w:rsidRDefault="00FB0BD5" w:rsidP="00FB0BD5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Описание элементов благоустройства </w:t>
      </w:r>
    </w:p>
    <w:p w:rsidR="00FB0BD5" w:rsidRPr="00692174" w:rsidRDefault="00FB0BD5" w:rsidP="00E91D67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По каждому элементу благоустройства </w:t>
      </w:r>
      <w:r w:rsidR="00DE5DFA">
        <w:rPr>
          <w:rFonts w:ascii="Times New Roman" w:eastAsia="Times New Roman" w:hAnsi="Times New Roman" w:cs="Times New Roman"/>
          <w:sz w:val="28"/>
          <w:szCs w:val="24"/>
        </w:rPr>
        <w:t>рекомендуется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сдел</w:t>
      </w:r>
      <w:r w:rsidR="00DE5DFA">
        <w:rPr>
          <w:rFonts w:ascii="Times New Roman" w:eastAsia="Times New Roman" w:hAnsi="Times New Roman" w:cs="Times New Roman"/>
          <w:sz w:val="28"/>
          <w:szCs w:val="24"/>
        </w:rPr>
        <w:t>ать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одн</w:t>
      </w:r>
      <w:r w:rsidR="00DE5DFA">
        <w:rPr>
          <w:rFonts w:ascii="Times New Roman" w:eastAsia="Times New Roman" w:hAnsi="Times New Roman" w:cs="Times New Roman"/>
          <w:sz w:val="28"/>
          <w:szCs w:val="24"/>
        </w:rPr>
        <w:t>у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или несколько фотографий. В правом нижнем углу фотографии должна быть подпись, содержащая информацию о дате и времени, координатах местонахождения элемента благоустройства и его категория.</w:t>
      </w:r>
    </w:p>
    <w:p w:rsidR="00FB0BD5" w:rsidRPr="00692174" w:rsidRDefault="00FB0BD5" w:rsidP="00E91D67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По каждому </w:t>
      </w:r>
      <w:r w:rsidR="00E91D67" w:rsidRPr="00692174">
        <w:rPr>
          <w:rFonts w:ascii="Times New Roman" w:eastAsia="Times New Roman" w:hAnsi="Times New Roman" w:cs="Times New Roman"/>
          <w:sz w:val="28"/>
          <w:szCs w:val="24"/>
        </w:rPr>
        <w:t>элементу благоустройства</w:t>
      </w:r>
      <w:r w:rsidR="00DE5DFA">
        <w:rPr>
          <w:rFonts w:ascii="Times New Roman" w:eastAsia="Times New Roman" w:hAnsi="Times New Roman" w:cs="Times New Roman"/>
          <w:sz w:val="28"/>
          <w:szCs w:val="24"/>
        </w:rPr>
        <w:t xml:space="preserve"> рекомендуется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указа</w:t>
      </w:r>
      <w:r w:rsidR="00DE5DFA">
        <w:rPr>
          <w:rFonts w:ascii="Times New Roman" w:eastAsia="Times New Roman" w:hAnsi="Times New Roman" w:cs="Times New Roman"/>
          <w:sz w:val="28"/>
          <w:szCs w:val="24"/>
        </w:rPr>
        <w:t>ть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географические координаты. В зависимости от геометрических свойств </w:t>
      </w:r>
      <w:r w:rsidR="00E91D67" w:rsidRPr="00692174">
        <w:rPr>
          <w:rFonts w:ascii="Times New Roman" w:eastAsia="Times New Roman" w:hAnsi="Times New Roman" w:cs="Times New Roman"/>
          <w:sz w:val="28"/>
          <w:szCs w:val="24"/>
        </w:rPr>
        <w:t>элемента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DE5DFA" w:rsidRPr="00692174">
        <w:rPr>
          <w:rFonts w:ascii="Times New Roman" w:eastAsia="Times New Roman" w:hAnsi="Times New Roman" w:cs="Times New Roman"/>
          <w:sz w:val="28"/>
          <w:szCs w:val="24"/>
        </w:rPr>
        <w:t>указы</w:t>
      </w:r>
      <w:r w:rsidR="00DE5DFA">
        <w:rPr>
          <w:rFonts w:ascii="Times New Roman" w:eastAsia="Times New Roman" w:hAnsi="Times New Roman" w:cs="Times New Roman"/>
          <w:sz w:val="28"/>
          <w:szCs w:val="24"/>
        </w:rPr>
        <w:t>ваются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либо координаты центра </w:t>
      </w:r>
      <w:r w:rsidR="00E91D67" w:rsidRPr="00692174">
        <w:rPr>
          <w:rFonts w:ascii="Times New Roman" w:eastAsia="Times New Roman" w:hAnsi="Times New Roman" w:cs="Times New Roman"/>
          <w:sz w:val="28"/>
          <w:szCs w:val="24"/>
        </w:rPr>
        <w:t>элемента благоустройства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, либо координаты точек</w:t>
      </w:r>
      <w:r w:rsidR="00E91D67" w:rsidRPr="00692174">
        <w:rPr>
          <w:rFonts w:ascii="Times New Roman" w:eastAsia="Times New Roman" w:hAnsi="Times New Roman" w:cs="Times New Roman"/>
          <w:sz w:val="28"/>
          <w:szCs w:val="24"/>
        </w:rPr>
        <w:t xml:space="preserve"> его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границы, либо координаты точек ломаной линии. </w:t>
      </w:r>
      <w:r w:rsidR="00E91D67" w:rsidRPr="00692174">
        <w:rPr>
          <w:rFonts w:ascii="Times New Roman" w:eastAsia="Times New Roman" w:hAnsi="Times New Roman" w:cs="Times New Roman"/>
          <w:sz w:val="28"/>
          <w:szCs w:val="24"/>
        </w:rPr>
        <w:t>Рекомендации по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E91D67" w:rsidRPr="00692174">
        <w:rPr>
          <w:rFonts w:ascii="Times New Roman" w:eastAsia="Times New Roman" w:hAnsi="Times New Roman" w:cs="Times New Roman"/>
          <w:sz w:val="28"/>
          <w:szCs w:val="24"/>
        </w:rPr>
        <w:t>определению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типа геометрического объекта для фиксации положения </w:t>
      </w:r>
      <w:r w:rsidR="00E91D67" w:rsidRPr="00692174">
        <w:rPr>
          <w:rFonts w:ascii="Times New Roman" w:eastAsia="Times New Roman" w:hAnsi="Times New Roman" w:cs="Times New Roman"/>
          <w:sz w:val="28"/>
          <w:szCs w:val="24"/>
        </w:rPr>
        <w:t>элемента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692174">
        <w:rPr>
          <w:rFonts w:ascii="Times New Roman" w:eastAsia="Times New Roman" w:hAnsi="Times New Roman" w:cs="Times New Roman"/>
          <w:sz w:val="28"/>
          <w:szCs w:val="24"/>
        </w:rPr>
        <w:t>в приведены</w:t>
      </w:r>
      <w:proofErr w:type="gramEnd"/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в пункте 5.</w:t>
      </w:r>
    </w:p>
    <w:p w:rsidR="00FB0BD5" w:rsidRPr="00692174" w:rsidRDefault="00FB0BD5" w:rsidP="00E91D67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При необходимости, </w:t>
      </w:r>
      <w:r w:rsidR="00E91D67" w:rsidRPr="00692174">
        <w:rPr>
          <w:rFonts w:ascii="Times New Roman" w:eastAsia="Times New Roman" w:hAnsi="Times New Roman" w:cs="Times New Roman"/>
          <w:sz w:val="28"/>
          <w:szCs w:val="24"/>
        </w:rPr>
        <w:t>при описании элемента благоустройства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могут быть добавлены текстовые комментарии. </w:t>
      </w:r>
    </w:p>
    <w:p w:rsidR="00FB0BD5" w:rsidRPr="00692174" w:rsidRDefault="00FB0BD5" w:rsidP="00E91D67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По каждому </w:t>
      </w:r>
      <w:r w:rsidR="00E91D67" w:rsidRPr="00692174">
        <w:rPr>
          <w:rFonts w:ascii="Times New Roman" w:eastAsia="Times New Roman" w:hAnsi="Times New Roman" w:cs="Times New Roman"/>
          <w:sz w:val="28"/>
          <w:szCs w:val="24"/>
        </w:rPr>
        <w:t>элементу благоустройства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должен быть зафиксирован класс и подкласс</w:t>
      </w:r>
      <w:r w:rsidR="00E91D67" w:rsidRPr="00692174">
        <w:rPr>
          <w:rFonts w:ascii="Times New Roman" w:eastAsia="Times New Roman" w:hAnsi="Times New Roman" w:cs="Times New Roman"/>
          <w:sz w:val="28"/>
          <w:szCs w:val="24"/>
        </w:rPr>
        <w:t xml:space="preserve"> в соответствии с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пункт</w:t>
      </w:r>
      <w:r w:rsidR="00E91D67" w:rsidRPr="00692174">
        <w:rPr>
          <w:rFonts w:ascii="Times New Roman" w:eastAsia="Times New Roman" w:hAnsi="Times New Roman" w:cs="Times New Roman"/>
          <w:sz w:val="28"/>
          <w:szCs w:val="24"/>
        </w:rPr>
        <w:t>ом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6.</w:t>
      </w:r>
    </w:p>
    <w:p w:rsidR="00FB0BD5" w:rsidRPr="00692174" w:rsidRDefault="00C64D76" w:rsidP="00E91D67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По каждому элементу благоустройства, расположенному на территории</w:t>
      </w:r>
      <w:r w:rsidR="00FB0BD5" w:rsidRPr="00692174">
        <w:rPr>
          <w:rFonts w:ascii="Times New Roman" w:eastAsia="Times New Roman" w:hAnsi="Times New Roman" w:cs="Times New Roman"/>
          <w:sz w:val="28"/>
          <w:szCs w:val="24"/>
        </w:rPr>
        <w:t xml:space="preserve"> должны быть заполнены характеристики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в соответствии с</w:t>
      </w:r>
      <w:r w:rsidR="00FB0BD5" w:rsidRPr="00692174">
        <w:rPr>
          <w:rFonts w:ascii="Times New Roman" w:eastAsia="Times New Roman" w:hAnsi="Times New Roman" w:cs="Times New Roman"/>
          <w:sz w:val="28"/>
          <w:szCs w:val="24"/>
        </w:rPr>
        <w:t xml:space="preserve"> пункт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ом</w:t>
      </w:r>
      <w:r w:rsidR="00FB0BD5" w:rsidRPr="0069217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6</w:t>
      </w:r>
      <w:r w:rsidR="00FB0BD5" w:rsidRPr="00692174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7A1071" w:rsidRPr="00692174" w:rsidRDefault="007A1071" w:rsidP="0077128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912FA2" w:rsidRPr="00692174" w:rsidRDefault="009304B1" w:rsidP="00E91D67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t>Рекомендации по о</w:t>
      </w:r>
      <w:r w:rsidR="00912FA2" w:rsidRPr="00692174">
        <w:rPr>
          <w:rFonts w:ascii="Times New Roman" w:eastAsia="Times New Roman" w:hAnsi="Times New Roman" w:cs="Times New Roman"/>
          <w:b/>
          <w:sz w:val="28"/>
          <w:szCs w:val="24"/>
        </w:rPr>
        <w:t>пределени</w:t>
      </w: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t>ю</w:t>
      </w:r>
      <w:r w:rsidR="00912FA2" w:rsidRPr="00692174">
        <w:rPr>
          <w:rFonts w:ascii="Times New Roman" w:eastAsia="Times New Roman" w:hAnsi="Times New Roman" w:cs="Times New Roman"/>
          <w:b/>
          <w:sz w:val="28"/>
          <w:szCs w:val="24"/>
        </w:rPr>
        <w:t xml:space="preserve"> геометрического объекта для фиксации положения и размеров </w:t>
      </w:r>
      <w:r w:rsidR="0033392C" w:rsidRPr="00692174">
        <w:rPr>
          <w:rFonts w:ascii="Times New Roman" w:eastAsia="Times New Roman" w:hAnsi="Times New Roman" w:cs="Times New Roman"/>
          <w:b/>
          <w:sz w:val="28"/>
          <w:szCs w:val="24"/>
        </w:rPr>
        <w:t>элемента благоустройства</w:t>
      </w: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t>.</w:t>
      </w:r>
    </w:p>
    <w:p w:rsidR="00D360A3" w:rsidRPr="00692174" w:rsidRDefault="00D360A3" w:rsidP="00D360A3">
      <w:pPr>
        <w:pStyle w:val="a5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12FA2" w:rsidRPr="00692174" w:rsidRDefault="009304B1" w:rsidP="003638B8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В</w:t>
      </w:r>
      <w:r w:rsidR="00912FA2" w:rsidRPr="00692174">
        <w:rPr>
          <w:rFonts w:ascii="Times New Roman" w:eastAsia="Times New Roman" w:hAnsi="Times New Roman" w:cs="Times New Roman"/>
          <w:sz w:val="28"/>
          <w:szCs w:val="24"/>
        </w:rPr>
        <w:t xml:space="preserve"> случае, если площадь, занимаемая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элементом благоустройства,</w:t>
      </w:r>
      <w:r w:rsidR="00912FA2" w:rsidRPr="00692174">
        <w:rPr>
          <w:rFonts w:ascii="Times New Roman" w:eastAsia="Times New Roman" w:hAnsi="Times New Roman" w:cs="Times New Roman"/>
          <w:sz w:val="28"/>
          <w:szCs w:val="24"/>
        </w:rPr>
        <w:t xml:space="preserve"> не поддается однозначному определению (отсутствуют четкие материальные границы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элемента</w:t>
      </w:r>
      <w:r w:rsidR="00912FA2" w:rsidRPr="00692174">
        <w:rPr>
          <w:rFonts w:ascii="Times New Roman" w:eastAsia="Times New Roman" w:hAnsi="Times New Roman" w:cs="Times New Roman"/>
          <w:sz w:val="28"/>
          <w:szCs w:val="24"/>
        </w:rPr>
        <w:t>, такие как забор, границы покрытия и т.п.), производится фиксация координат центра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(н</w:t>
      </w:r>
      <w:r w:rsidR="00900AD3" w:rsidRPr="00692174">
        <w:rPr>
          <w:rFonts w:ascii="Times New Roman" w:eastAsia="Times New Roman" w:hAnsi="Times New Roman" w:cs="Times New Roman"/>
          <w:sz w:val="28"/>
          <w:szCs w:val="24"/>
        </w:rPr>
        <w:t>апример, куст, лавочка, урна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).</w:t>
      </w:r>
      <w:r w:rsidR="00732511" w:rsidRPr="0069217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912FA2" w:rsidRPr="00692174" w:rsidRDefault="009304B1" w:rsidP="003638B8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В</w:t>
      </w:r>
      <w:r w:rsidR="00912FA2" w:rsidRPr="00692174">
        <w:rPr>
          <w:rFonts w:ascii="Times New Roman" w:eastAsia="Times New Roman" w:hAnsi="Times New Roman" w:cs="Times New Roman"/>
          <w:sz w:val="28"/>
          <w:szCs w:val="24"/>
        </w:rPr>
        <w:t xml:space="preserve"> случае, если значение площади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элемента благоустройства </w:t>
      </w:r>
      <w:proofErr w:type="gramStart"/>
      <w:r w:rsidRPr="00692174">
        <w:rPr>
          <w:rFonts w:ascii="Times New Roman" w:eastAsia="Times New Roman" w:hAnsi="Times New Roman" w:cs="Times New Roman"/>
          <w:sz w:val="28"/>
          <w:szCs w:val="24"/>
        </w:rPr>
        <w:t>в</w:t>
      </w:r>
      <w:r w:rsidR="00912FA2" w:rsidRPr="00692174">
        <w:rPr>
          <w:rFonts w:ascii="Times New Roman" w:eastAsia="Times New Roman" w:hAnsi="Times New Roman" w:cs="Times New Roman"/>
          <w:sz w:val="28"/>
          <w:szCs w:val="24"/>
        </w:rPr>
        <w:t xml:space="preserve"> квадратных метрах</w:t>
      </w:r>
      <w:proofErr w:type="gramEnd"/>
      <w:r w:rsidR="00912FA2" w:rsidRPr="00692174">
        <w:rPr>
          <w:rFonts w:ascii="Times New Roman" w:eastAsia="Times New Roman" w:hAnsi="Times New Roman" w:cs="Times New Roman"/>
          <w:sz w:val="28"/>
          <w:szCs w:val="24"/>
        </w:rPr>
        <w:t xml:space="preserve"> отнесенное к 2 метрам не превышает протяженности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элемента благоустройства</w:t>
      </w:r>
      <w:r w:rsidR="00250483" w:rsidRPr="00692174">
        <w:rPr>
          <w:rFonts w:ascii="Times New Roman" w:eastAsia="Times New Roman" w:hAnsi="Times New Roman" w:cs="Times New Roman"/>
          <w:sz w:val="28"/>
          <w:szCs w:val="24"/>
        </w:rPr>
        <w:t>, измеренной</w:t>
      </w:r>
      <w:r w:rsidR="00912FA2" w:rsidRPr="00692174">
        <w:rPr>
          <w:rFonts w:ascii="Times New Roman" w:eastAsia="Times New Roman" w:hAnsi="Times New Roman" w:cs="Times New Roman"/>
          <w:sz w:val="28"/>
          <w:szCs w:val="24"/>
        </w:rPr>
        <w:t xml:space="preserve"> в метрах, производится фиксация ломаной линии и производится оценка протяженности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элемента</w:t>
      </w:r>
      <w:r w:rsidR="00AF2436" w:rsidRPr="00692174">
        <w:rPr>
          <w:rFonts w:ascii="Times New Roman" w:eastAsia="Times New Roman" w:hAnsi="Times New Roman" w:cs="Times New Roman"/>
          <w:sz w:val="28"/>
          <w:szCs w:val="24"/>
        </w:rPr>
        <w:t xml:space="preserve"> (н</w:t>
      </w:r>
      <w:r w:rsidR="00900AD3" w:rsidRPr="00692174">
        <w:rPr>
          <w:rFonts w:ascii="Times New Roman" w:eastAsia="Times New Roman" w:hAnsi="Times New Roman" w:cs="Times New Roman"/>
          <w:sz w:val="28"/>
          <w:szCs w:val="24"/>
        </w:rPr>
        <w:t xml:space="preserve">апример, дорожка, тропинка,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ограждение</w:t>
      </w:r>
      <w:r w:rsidR="00AF2436" w:rsidRPr="00692174">
        <w:rPr>
          <w:rFonts w:ascii="Times New Roman" w:eastAsia="Times New Roman" w:hAnsi="Times New Roman" w:cs="Times New Roman"/>
          <w:sz w:val="28"/>
          <w:szCs w:val="24"/>
        </w:rPr>
        <w:t>)</w:t>
      </w:r>
      <w:r w:rsidR="00900AD3" w:rsidRPr="00692174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912FA2" w:rsidRPr="00692174" w:rsidRDefault="00912FA2" w:rsidP="003638B8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В случае, если значение площади </w:t>
      </w:r>
      <w:r w:rsidR="009304B1" w:rsidRPr="00692174">
        <w:rPr>
          <w:rFonts w:ascii="Times New Roman" w:eastAsia="Times New Roman" w:hAnsi="Times New Roman" w:cs="Times New Roman"/>
          <w:sz w:val="28"/>
          <w:szCs w:val="24"/>
        </w:rPr>
        <w:t>элемента благоустройства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692174">
        <w:rPr>
          <w:rFonts w:ascii="Times New Roman" w:eastAsia="Times New Roman" w:hAnsi="Times New Roman" w:cs="Times New Roman"/>
          <w:sz w:val="28"/>
          <w:szCs w:val="24"/>
        </w:rPr>
        <w:t>в квадратных метрах</w:t>
      </w:r>
      <w:proofErr w:type="gramEnd"/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отнесенное к 2 метрам превышает протяженность </w:t>
      </w:r>
      <w:r w:rsidR="009304B1" w:rsidRPr="00692174">
        <w:rPr>
          <w:rFonts w:ascii="Times New Roman" w:eastAsia="Times New Roman" w:hAnsi="Times New Roman" w:cs="Times New Roman"/>
          <w:sz w:val="28"/>
          <w:szCs w:val="24"/>
        </w:rPr>
        <w:t>элемента благоустройства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, измеренную в метрах, более чем в 2 раза</w:t>
      </w:r>
      <w:r w:rsidR="00250483" w:rsidRPr="00692174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производится фиксация </w:t>
      </w:r>
      <w:r w:rsidR="00250483" w:rsidRPr="00692174">
        <w:rPr>
          <w:rFonts w:ascii="Times New Roman" w:eastAsia="Times New Roman" w:hAnsi="Times New Roman" w:cs="Times New Roman"/>
          <w:sz w:val="28"/>
          <w:szCs w:val="24"/>
        </w:rPr>
        <w:t>точек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границы дворового объекта и производится оценка площади объекта</w:t>
      </w:r>
      <w:r w:rsidR="00AF2436" w:rsidRPr="00692174">
        <w:rPr>
          <w:rFonts w:ascii="Times New Roman" w:eastAsia="Times New Roman" w:hAnsi="Times New Roman" w:cs="Times New Roman"/>
          <w:sz w:val="28"/>
          <w:szCs w:val="24"/>
        </w:rPr>
        <w:t xml:space="preserve"> (н</w:t>
      </w:r>
      <w:r w:rsidR="00900AD3" w:rsidRPr="00692174">
        <w:rPr>
          <w:rFonts w:ascii="Times New Roman" w:eastAsia="Times New Roman" w:hAnsi="Times New Roman" w:cs="Times New Roman"/>
          <w:sz w:val="28"/>
          <w:szCs w:val="24"/>
        </w:rPr>
        <w:t>апример, детская площадка, парковка, спортивная площадка</w:t>
      </w:r>
      <w:r w:rsidR="00AF2436" w:rsidRPr="00692174">
        <w:rPr>
          <w:rFonts w:ascii="Times New Roman" w:eastAsia="Times New Roman" w:hAnsi="Times New Roman" w:cs="Times New Roman"/>
          <w:sz w:val="28"/>
          <w:szCs w:val="24"/>
        </w:rPr>
        <w:t>)</w:t>
      </w:r>
      <w:r w:rsidR="00900AD3" w:rsidRPr="00692174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912FA2" w:rsidRPr="00692174" w:rsidRDefault="00912FA2" w:rsidP="003638B8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В случаях, не описанных выше, допускается произвольный выбор геометрического объекта</w:t>
      </w:r>
      <w:r w:rsidR="00AF2436" w:rsidRPr="00692174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ло</w:t>
      </w:r>
      <w:r w:rsidR="00AF2436" w:rsidRPr="00692174">
        <w:rPr>
          <w:rFonts w:ascii="Times New Roman" w:eastAsia="Times New Roman" w:hAnsi="Times New Roman" w:cs="Times New Roman"/>
          <w:sz w:val="28"/>
          <w:szCs w:val="24"/>
        </w:rPr>
        <w:t>маная линия</w:t>
      </w:r>
      <w:r w:rsidR="00250483" w:rsidRPr="00692174">
        <w:rPr>
          <w:rFonts w:ascii="Times New Roman" w:eastAsia="Times New Roman" w:hAnsi="Times New Roman" w:cs="Times New Roman"/>
          <w:sz w:val="28"/>
          <w:szCs w:val="24"/>
        </w:rPr>
        <w:t xml:space="preserve"> либо многоугольник</w:t>
      </w:r>
      <w:r w:rsidR="00AF2436" w:rsidRPr="00692174">
        <w:rPr>
          <w:rFonts w:ascii="Times New Roman" w:eastAsia="Times New Roman" w:hAnsi="Times New Roman" w:cs="Times New Roman"/>
          <w:sz w:val="28"/>
          <w:szCs w:val="24"/>
        </w:rPr>
        <w:t xml:space="preserve">),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произвольный способ фиксации размеров дворового объекта</w:t>
      </w:r>
      <w:r w:rsidR="00AF2436" w:rsidRPr="00692174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протяженность в метрах, л</w:t>
      </w:r>
      <w:r w:rsidR="00250483" w:rsidRPr="00692174">
        <w:rPr>
          <w:rFonts w:ascii="Times New Roman" w:eastAsia="Times New Roman" w:hAnsi="Times New Roman" w:cs="Times New Roman"/>
          <w:sz w:val="28"/>
          <w:szCs w:val="24"/>
        </w:rPr>
        <w:t>ибо площадь в квадратных метрах</w:t>
      </w:r>
      <w:r w:rsidR="00AF2436" w:rsidRPr="00692174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FE220D" w:rsidRPr="00692174" w:rsidRDefault="00A86DD2" w:rsidP="003638B8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В случае, если </w:t>
      </w:r>
      <w:r w:rsidR="0082383D" w:rsidRPr="00692174">
        <w:rPr>
          <w:rFonts w:ascii="Times New Roman" w:eastAsia="Times New Roman" w:hAnsi="Times New Roman" w:cs="Times New Roman"/>
          <w:sz w:val="28"/>
          <w:szCs w:val="24"/>
        </w:rPr>
        <w:t xml:space="preserve">на территориально обособленном участке дворовой территории находится несколько </w:t>
      </w:r>
      <w:r w:rsidR="00287218" w:rsidRPr="00692174">
        <w:rPr>
          <w:rFonts w:ascii="Times New Roman" w:eastAsia="Times New Roman" w:hAnsi="Times New Roman" w:cs="Times New Roman"/>
          <w:sz w:val="28"/>
          <w:szCs w:val="24"/>
        </w:rPr>
        <w:t xml:space="preserve">элементов благоустройства </w:t>
      </w:r>
      <w:r w:rsidR="0082383D" w:rsidRPr="00692174">
        <w:rPr>
          <w:rFonts w:ascii="Times New Roman" w:eastAsia="Times New Roman" w:hAnsi="Times New Roman" w:cs="Times New Roman"/>
          <w:sz w:val="28"/>
          <w:szCs w:val="24"/>
        </w:rPr>
        <w:t>с одинаковыми значениями свойств</w:t>
      </w:r>
      <w:r w:rsidR="00002DB7" w:rsidRPr="00692174">
        <w:rPr>
          <w:rFonts w:ascii="Times New Roman" w:eastAsia="Times New Roman" w:hAnsi="Times New Roman" w:cs="Times New Roman"/>
          <w:sz w:val="28"/>
          <w:szCs w:val="24"/>
        </w:rPr>
        <w:t>, допускается их однократная фиксация с указанием количества</w:t>
      </w:r>
      <w:r w:rsidR="008877CE" w:rsidRPr="00692174">
        <w:rPr>
          <w:rFonts w:ascii="Times New Roman" w:eastAsia="Times New Roman" w:hAnsi="Times New Roman" w:cs="Times New Roman"/>
          <w:sz w:val="28"/>
          <w:szCs w:val="24"/>
        </w:rPr>
        <w:t xml:space="preserve"> зафиксированных</w:t>
      </w:r>
      <w:r w:rsidR="00002DB7" w:rsidRPr="0069217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87218" w:rsidRPr="00692174">
        <w:rPr>
          <w:rFonts w:ascii="Times New Roman" w:eastAsia="Times New Roman" w:hAnsi="Times New Roman" w:cs="Times New Roman"/>
          <w:sz w:val="28"/>
          <w:szCs w:val="24"/>
        </w:rPr>
        <w:t>элементов</w:t>
      </w:r>
      <w:r w:rsidR="00002DB7" w:rsidRPr="00692174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FE220D" w:rsidRPr="00692174" w:rsidRDefault="00FE220D" w:rsidP="003638B8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F0E39" w:rsidRPr="00692174" w:rsidRDefault="00CF0E39" w:rsidP="003638B8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Классификация и атрибуты </w:t>
      </w:r>
      <w:r w:rsidR="001006F6" w:rsidRPr="00692174">
        <w:rPr>
          <w:rFonts w:ascii="Times New Roman" w:eastAsia="Times New Roman" w:hAnsi="Times New Roman" w:cs="Times New Roman"/>
          <w:b/>
          <w:sz w:val="28"/>
          <w:szCs w:val="24"/>
        </w:rPr>
        <w:t>элементов благоустройства.</w:t>
      </w:r>
    </w:p>
    <w:p w:rsidR="001006F6" w:rsidRPr="00692174" w:rsidRDefault="001006F6" w:rsidP="003638B8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F0E39" w:rsidRPr="00692174" w:rsidRDefault="001006F6" w:rsidP="003638B8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Элементы благоустройства дворовых и общественных территорий рекомендуется разделить</w:t>
      </w:r>
      <w:r w:rsidR="00CF0E39" w:rsidRPr="00692174">
        <w:rPr>
          <w:rFonts w:ascii="Times New Roman" w:eastAsia="Times New Roman" w:hAnsi="Times New Roman" w:cs="Times New Roman"/>
          <w:sz w:val="28"/>
          <w:szCs w:val="24"/>
        </w:rPr>
        <w:t xml:space="preserve"> на классы и подклассы. Перечень классов и подклассов устанавливается субъектом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Российской Федерации </w:t>
      </w:r>
      <w:r w:rsidR="00CF0E39" w:rsidRPr="00692174">
        <w:rPr>
          <w:rFonts w:ascii="Times New Roman" w:eastAsia="Times New Roman" w:hAnsi="Times New Roman" w:cs="Times New Roman"/>
          <w:sz w:val="28"/>
          <w:szCs w:val="24"/>
        </w:rPr>
        <w:t xml:space="preserve">в зависимости от региональных особенностей.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Примерный </w:t>
      </w:r>
      <w:r w:rsidR="00CF0E39" w:rsidRPr="00692174">
        <w:rPr>
          <w:rFonts w:ascii="Times New Roman" w:eastAsia="Times New Roman" w:hAnsi="Times New Roman" w:cs="Times New Roman"/>
          <w:sz w:val="28"/>
          <w:szCs w:val="24"/>
        </w:rPr>
        <w:t>п</w:t>
      </w:r>
      <w:r w:rsidR="0094197D" w:rsidRPr="00692174">
        <w:rPr>
          <w:rFonts w:ascii="Times New Roman" w:eastAsia="Times New Roman" w:hAnsi="Times New Roman" w:cs="Times New Roman"/>
          <w:sz w:val="28"/>
          <w:szCs w:val="24"/>
        </w:rPr>
        <w:t xml:space="preserve">еречень классов и подклассов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элементов благоустройства </w:t>
      </w:r>
      <w:r w:rsidR="0094197D" w:rsidRPr="00692174">
        <w:rPr>
          <w:rFonts w:ascii="Times New Roman" w:eastAsia="Times New Roman" w:hAnsi="Times New Roman" w:cs="Times New Roman"/>
          <w:sz w:val="28"/>
          <w:szCs w:val="24"/>
        </w:rPr>
        <w:t>приведен в Приложении №1.</w:t>
      </w:r>
    </w:p>
    <w:p w:rsidR="00CF0E39" w:rsidRPr="00692174" w:rsidRDefault="00CF0E39" w:rsidP="003638B8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Для каждого подкласса </w:t>
      </w:r>
      <w:r w:rsidR="001006F6" w:rsidRPr="00692174">
        <w:rPr>
          <w:rFonts w:ascii="Times New Roman" w:eastAsia="Times New Roman" w:hAnsi="Times New Roman" w:cs="Times New Roman"/>
          <w:sz w:val="28"/>
          <w:szCs w:val="24"/>
        </w:rPr>
        <w:t>элементов благоустройства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в зависимости от региональных особенностей субъектом Р</w:t>
      </w:r>
      <w:r w:rsidR="001006F6" w:rsidRPr="00692174">
        <w:rPr>
          <w:rFonts w:ascii="Times New Roman" w:eastAsia="Times New Roman" w:hAnsi="Times New Roman" w:cs="Times New Roman"/>
          <w:sz w:val="28"/>
          <w:szCs w:val="24"/>
        </w:rPr>
        <w:t xml:space="preserve">оссийской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Ф</w:t>
      </w:r>
      <w:r w:rsidR="001006F6" w:rsidRPr="00692174">
        <w:rPr>
          <w:rFonts w:ascii="Times New Roman" w:eastAsia="Times New Roman" w:hAnsi="Times New Roman" w:cs="Times New Roman"/>
          <w:sz w:val="28"/>
          <w:szCs w:val="24"/>
        </w:rPr>
        <w:t>едерации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устанавливается перечень характеристик, обязательных к заполнению. </w:t>
      </w:r>
      <w:r w:rsidR="0094197D" w:rsidRPr="00692174">
        <w:rPr>
          <w:rFonts w:ascii="Times New Roman" w:eastAsia="Times New Roman" w:hAnsi="Times New Roman" w:cs="Times New Roman"/>
          <w:sz w:val="28"/>
          <w:szCs w:val="24"/>
        </w:rPr>
        <w:t>М</w:t>
      </w:r>
      <w:r w:rsidR="00786AF2" w:rsidRPr="00692174">
        <w:rPr>
          <w:rFonts w:ascii="Times New Roman" w:eastAsia="Times New Roman" w:hAnsi="Times New Roman" w:cs="Times New Roman"/>
          <w:sz w:val="28"/>
          <w:szCs w:val="24"/>
        </w:rPr>
        <w:t>инимальный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 перечень характеристик по каждому подклассу</w:t>
      </w:r>
      <w:r w:rsidR="0094197D" w:rsidRPr="00692174">
        <w:rPr>
          <w:rFonts w:ascii="Times New Roman" w:eastAsia="Times New Roman" w:hAnsi="Times New Roman" w:cs="Times New Roman"/>
          <w:sz w:val="28"/>
          <w:szCs w:val="24"/>
        </w:rPr>
        <w:t xml:space="preserve"> ДО, обязательных к заполнению, приведен в Приложении №1.</w:t>
      </w:r>
    </w:p>
    <w:p w:rsidR="00DC7785" w:rsidRPr="00692174" w:rsidRDefault="00DC7785" w:rsidP="00DC7785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C7785" w:rsidRPr="00692174" w:rsidRDefault="00DC7785" w:rsidP="00DC7785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b/>
          <w:sz w:val="28"/>
          <w:szCs w:val="24"/>
        </w:rPr>
        <w:t>Передача результатов инвентаризации в ГИС ЖКХ</w:t>
      </w:r>
    </w:p>
    <w:p w:rsidR="00A90B34" w:rsidRPr="00692174" w:rsidRDefault="00A90B34" w:rsidP="00A90B34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C7785" w:rsidRPr="00692174" w:rsidRDefault="00DC7785" w:rsidP="00A90B34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Результаты инвентаризации </w:t>
      </w:r>
      <w:r w:rsidR="000D750B" w:rsidRPr="00692174">
        <w:rPr>
          <w:rFonts w:ascii="Times New Roman" w:eastAsia="Times New Roman" w:hAnsi="Times New Roman" w:cs="Times New Roman"/>
          <w:sz w:val="28"/>
          <w:szCs w:val="24"/>
        </w:rPr>
        <w:t xml:space="preserve">будут заносится 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в систему ГИС ЖКХ. Возможен как ручной ввод данных, так и автоматизированный.</w:t>
      </w:r>
    </w:p>
    <w:p w:rsidR="00DC7785" w:rsidRPr="00692174" w:rsidRDefault="00DC7785" w:rsidP="00A90B34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 xml:space="preserve">Для ручного ввода данных может быть использован графический интерфейс в модуле «Формирование современной городской среды» системы ГИС ЖКХ, который доступен пользователю с функцией </w:t>
      </w:r>
      <w:r w:rsidR="000D750B" w:rsidRPr="00692174">
        <w:rPr>
          <w:rFonts w:ascii="Times New Roman" w:eastAsia="Times New Roman" w:hAnsi="Times New Roman" w:cs="Times New Roman"/>
          <w:sz w:val="28"/>
          <w:szCs w:val="24"/>
        </w:rPr>
        <w:t>«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Орган местного самоуправления, уполномоченный на ведение программы «Формирован</w:t>
      </w:r>
      <w:r w:rsidR="000D750B" w:rsidRPr="00692174">
        <w:rPr>
          <w:rFonts w:ascii="Times New Roman" w:eastAsia="Times New Roman" w:hAnsi="Times New Roman" w:cs="Times New Roman"/>
          <w:sz w:val="28"/>
          <w:szCs w:val="24"/>
        </w:rPr>
        <w:t>ие современной городской среды»»</w:t>
      </w:r>
      <w:r w:rsidRPr="00692174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DC7785" w:rsidRPr="00692174" w:rsidRDefault="00DC7785" w:rsidP="00A90B34">
      <w:pPr>
        <w:pStyle w:val="a5"/>
        <w:numPr>
          <w:ilvl w:val="1"/>
          <w:numId w:val="29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92174">
        <w:rPr>
          <w:rFonts w:ascii="Times New Roman" w:eastAsia="Times New Roman" w:hAnsi="Times New Roman" w:cs="Times New Roman"/>
          <w:sz w:val="28"/>
          <w:szCs w:val="24"/>
        </w:rPr>
        <w:t>Для автоматизированного ввода данных может быть использован программный интерфейс приложения (REST API). Для передачи структурированных данных используется формат JSON, для передачи изображений – формат JPEG.</w:t>
      </w:r>
    </w:p>
    <w:p w:rsidR="00786AF2" w:rsidRPr="00692174" w:rsidRDefault="00786AF2" w:rsidP="006E0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AF2" w:rsidRPr="00692174" w:rsidRDefault="00786AF2">
      <w:pPr>
        <w:rPr>
          <w:rFonts w:ascii="Times New Roman" w:eastAsia="Times New Roman" w:hAnsi="Times New Roman" w:cs="Times New Roman"/>
          <w:sz w:val="24"/>
          <w:szCs w:val="24"/>
        </w:rPr>
      </w:pPr>
      <w:r w:rsidRPr="00692174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0D750B" w:rsidRPr="000D750B" w:rsidRDefault="000D750B" w:rsidP="000D7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Приложение №1</w:t>
      </w:r>
    </w:p>
    <w:p w:rsidR="000D750B" w:rsidRPr="000D750B" w:rsidRDefault="000D750B" w:rsidP="000D75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Классификация и набор характеристик</w:t>
      </w:r>
      <w:r w:rsidRPr="000D750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элементов</w:t>
      </w:r>
      <w:r w:rsidRPr="000D750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благоустройства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0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Класс "Строения"</w:t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"Жилое"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Занимаемая площадь</w:t>
      </w: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(МКД, ИЖС, Блокированный)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Среднее, Требует ремонта)</w:t>
      </w: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"Нежилое капитальное"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Занимаемая площадь</w:t>
      </w: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(Гараж, Офисное здание, Магазин, трансформаторная подстанция, хозяйственна постройка, Туалет, Учреждение культуры, Учреждение образования, Лечебное учреждение, Тепловой пункт, Незавершенный, Заброшенный</w:t>
      </w:r>
      <w:proofErr w:type="gramStart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, Иное</w:t>
      </w:r>
      <w:proofErr w:type="gramEnd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Среднее, Требует ремонта)</w:t>
      </w: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"Нежилое некапитальное"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Занимаемая площадь</w:t>
      </w: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(Торговый павильон, Гараж, Хозяйственный объект, Навес для автомобилей, Трансформаторная подстанция</w:t>
      </w:r>
      <w:proofErr w:type="gramStart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, Иное</w:t>
      </w:r>
      <w:proofErr w:type="gramEnd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))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Среднее, Требует ремонта)</w:t>
      </w: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0D750B" w:rsidRPr="000D750B" w:rsidRDefault="000D750B" w:rsidP="000D750B">
      <w:pPr>
        <w:pStyle w:val="a5"/>
        <w:numPr>
          <w:ilvl w:val="0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Класс "Элементы озеленения"</w:t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"Газон"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Площадь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(обыкновенный, партерный, разнотравный, луговой)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(Ухоженное, Требует ухода, Требует восстановления)</w:t>
      </w: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"Цветник"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(Клумба, Горка, Палисадник, Подвесной</w:t>
      </w:r>
      <w:proofErr w:type="gramStart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, Другое</w:t>
      </w:r>
      <w:proofErr w:type="gramEnd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Размер (до 0.5 метров, 0.5-1 метр, 1-2 метра, более 2 метров)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(Ухоженное, Требует ухода, Требует восстановления)</w:t>
      </w: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"Дерево"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Вид (Вечнозеленое, Листопадное неплодовое, Листопадное плодовое)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Высота (до 1 метра, 1-2 метра, 2-4 метра, более 4 метров)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(Ухоженное, Требует ухода, Требует удаления/замены)</w:t>
      </w: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"Живая изгородь"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Протяженность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Состав (листопадные кустарники; вечнозеленые кустарники; цветущие; вьющиеся)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Высота (до 0.5 метров, 0.5 - 1 метр, 1 - 2 метра, более 2 метров)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Техника ухода (формированная; свободно растущая)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(Ухоженное, Требует ухода, Требует восстановления)</w:t>
      </w: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"Кустарник"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Вид (Листопадный, Вечнозеленый, Цветущий, Плодовый)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Высота (до 0.5 метров, 0.5 - 1 метр, 1 - 2 метра, более 2 метров)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(Ухоженное, Требует ухода, Требует удаления/замены)</w:t>
      </w: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"Вертикальное озеленение"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Площадь</w:t>
      </w:r>
    </w:p>
    <w:p w:rsidR="000D750B" w:rsidRPr="00017BE8" w:rsidRDefault="000D750B" w:rsidP="00B363AC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7BE8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(Ухоженное, Требует ухода, Требует удаления/замены)</w:t>
      </w:r>
      <w:r w:rsidRPr="00017BE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0D750B" w:rsidRPr="000D750B" w:rsidRDefault="000D750B" w:rsidP="000D750B">
      <w:pPr>
        <w:pStyle w:val="a5"/>
        <w:numPr>
          <w:ilvl w:val="0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Класс "Плоскостные и линейные"</w:t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"Автопарковка"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Количество парковочных мест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Количество выделенных парковочных мест для инвалидов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Покрытие (Асфальт, Бетон, Брусчатка, Газонная решетка, Грунт,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Незначительные повреждения, Требует ремонта)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Наличие обозначения (Разметка и знак, Только разметка, Только знак, Отсутствует)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Габариты места парковки (ширина)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"Детская площадка"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Площадь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Покрытие (Грунт, Газон, Полимерное, Плиточное,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Возрастная группа (от 3 до 6 лет; от 7 до 16 лет; универсальная)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"Площадка для выгула собак"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Площадь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восстановления)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Наличие ограждения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"Спортивная площадка"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Площадь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Незначительные повреждения, Требует ремонта)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Покрытие (Асфальт, Бетон, Брусчатка, Газон, Грунт, Полимерное покрытие,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Вид спорта (Футбол, Теннис, Волейбол, Хоккей, Баскетбол, Экстремальный вид спорта</w:t>
      </w:r>
      <w:proofErr w:type="gramStart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, Другое</w:t>
      </w:r>
      <w:proofErr w:type="gramEnd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Освещение спортивной зоны (Специальное освещение, Только за счет </w:t>
      </w:r>
      <w:proofErr w:type="spellStart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общедворовых</w:t>
      </w:r>
      <w:proofErr w:type="spellEnd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фонарей, Освещение отсутствует)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"Велодорожка"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Ширина дорожки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Незначительные повреждения, Требует ремонта)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Покрытие (Асфальт, Бетон, Брусчатка, Грунт, Полимерное покрытие, Иное)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"Контейнерная площадка"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Площадь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Покрытие (Асфальт, Бетон, Грунт,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Наличие места для КГО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Количество контейнеров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</w:t>
      </w:r>
      <w:proofErr w:type="spellStart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Велопарковка</w:t>
      </w:r>
      <w:proofErr w:type="spellEnd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Площадь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Количество парковочных мест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"Тротуар"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Ширина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Покрытие (Асфальт, Бетон, Плитка, Брусчатка,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Фотографии повреждений покрытия с линейкой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0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Класс "МАФ"</w:t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"Накопитель ТКО"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(Контейнер, Бункер, Урна)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 (Металл, Пластик, Бетон,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Вместимость, куб.м.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покрытия (Окрашено, Требуется окраска, Окраска не требуется)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"Оснащение детских площадок"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Тип (Песочница, Карусель, Качели, Горка, Качалка, Домик, Балансир, Комплексный объект</w:t>
      </w:r>
      <w:proofErr w:type="gramStart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, Иное</w:t>
      </w:r>
      <w:proofErr w:type="gramEnd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 опор (Металл, Пластик, Дерево,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 сидения (Металл, Пластик, Дерево,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подвеса (Веревочный подвес, Цепной подвес, Жесткий подвес,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покрытия (Окрашено, Требуется окраска, Окраска не требуется)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"Скамья"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Ширина (сантиметров)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 (Металл, Бетон, Пластик, Дерево,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покрытия (Окрашено, Требуется окраска, Окраска не требуется)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Наличие спинки (Есть, Нет)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"Стол"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Размер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Форма (прямоугольный, круглый)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Назначение (шахматный стол, теннисный, декоративный, универсальный)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 (Металл, Бетон, Пластик, Дерево,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"Спортивный инвентарь"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(Тренажер, Параллельные брусья, Турник, Шведская стенка,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"Беседка"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Площадь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 (Металл, Пластик, Дерево,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"Терраса"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Площадь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 (Металл, Пластик, Дерево,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"Навес"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Площадь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 (Металл, Пластик, Дерево,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"Фонтан"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Размер (до 0.5 метров, 0.5 - 1 метр, 1 - 2 метра, более 2 метров)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 (Металл, Бетон, Пластик, Дерево,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"Спортивный инвентарь"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(Тренажер, Параллельные брусья, Турник, Шведская стенка,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0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Класс «Иное»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hAnsi="Times New Roman" w:cs="Times New Roman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"Пандус"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hAnsi="Times New Roman" w:cs="Times New Roman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Ширина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hAnsi="Times New Roman" w:cs="Times New Roman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Перепад высот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hAnsi="Times New Roman" w:cs="Times New Roman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Покрытие (Бетон, Дерево, Металл,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hAnsi="Times New Roman" w:cs="Times New Roman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Является ли откидным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"Устройство преграждения пути"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Ширина проезда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устройства (Шлагбаум, Ворота, Цепь, Парковочный столбик,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 (Металл, Дерево, Бетон, Пластик,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Механизация (Автоматический, Ручной</w:t>
      </w:r>
      <w:proofErr w:type="gramStart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, Иное</w:t>
      </w:r>
      <w:proofErr w:type="gramEnd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0D750B" w:rsidRPr="00017BE8" w:rsidRDefault="000D750B" w:rsidP="00D14962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7BE8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ремонта)</w:t>
      </w:r>
      <w:r w:rsidRPr="00017BE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"Светильник"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Тип (Ртутный, Галогеновый, </w:t>
      </w:r>
      <w:proofErr w:type="spellStart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Люминисцентный</w:t>
      </w:r>
      <w:proofErr w:type="spellEnd"/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, Накаливания, Светодиодный,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Высота опоры (менее 3 метров, 3-5 метров, 5-7 метров, настенный)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опоры (Металлическая опора, Деревянная опора, Бетонная опора, Настенная установка,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покрытия (Окрашено, Требуется окраска, Окраска не требуется)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"Информационный стенд"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Назначение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"Ограждение"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Протяженность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 (Металл, Бетон, Пластик, Дерево,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покрытия (Окрашено, Требуется окраска, Окраска не требуется)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(Сплошное, С просветами)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"Водоем"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(Пруд, Каскад, Ручей,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pStyle w:val="a5"/>
        <w:shd w:val="clear" w:color="auto" w:fill="FFFFFF"/>
        <w:spacing w:before="84" w:after="0" w:line="240" w:lineRule="auto"/>
        <w:ind w:left="1418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Люк подземных коммуникаций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люка (Коммуникации связи, Канализационный колодец, Колодец водоснабжения, Иное)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pStyle w:val="a5"/>
        <w:numPr>
          <w:ilvl w:val="1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Подкласс "Опоры ЛЭП"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Высота опоры (менее 3 метров, 3-5 метров, 5-7 метров, настенный)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Тип опоры (Металлическая опора, Деревянная опора, Бетонная опора, Иное)</w:t>
      </w:r>
    </w:p>
    <w:p w:rsidR="000D750B" w:rsidRPr="000D750B" w:rsidRDefault="000D750B" w:rsidP="000D750B">
      <w:pPr>
        <w:pStyle w:val="a5"/>
        <w:numPr>
          <w:ilvl w:val="2"/>
          <w:numId w:val="11"/>
        </w:numPr>
        <w:shd w:val="clear" w:color="auto" w:fill="FFFFFF"/>
        <w:spacing w:before="84" w:after="0" w:line="240" w:lineRule="auto"/>
        <w:ind w:left="1418" w:hanging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D750B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Состояние (Отличное, Требует обслуживание, Требует ремонта, Требует замены)</w:t>
      </w: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50B" w:rsidRPr="000D750B" w:rsidRDefault="000D750B" w:rsidP="000D750B">
      <w:pPr>
        <w:shd w:val="clear" w:color="auto" w:fill="FFFFFF"/>
        <w:spacing w:before="84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A3591" w:rsidRPr="000D750B" w:rsidRDefault="002A3591" w:rsidP="000D75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sectPr w:rsidR="002A3591" w:rsidRPr="000D750B" w:rsidSect="00017BE8">
      <w:foot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516" w:rsidRDefault="00DC1516" w:rsidP="00D03DA6">
      <w:pPr>
        <w:spacing w:after="0" w:line="240" w:lineRule="auto"/>
      </w:pPr>
      <w:r>
        <w:separator/>
      </w:r>
    </w:p>
  </w:endnote>
  <w:endnote w:type="continuationSeparator" w:id="0">
    <w:p w:rsidR="00DC1516" w:rsidRDefault="00DC1516" w:rsidP="00D0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3250638"/>
    </w:sdtPr>
    <w:sdtEndPr/>
    <w:sdtContent>
      <w:p w:rsidR="009D0325" w:rsidRDefault="001F215F">
        <w:pPr>
          <w:pStyle w:val="a8"/>
          <w:jc w:val="center"/>
        </w:pPr>
        <w:r>
          <w:fldChar w:fldCharType="begin"/>
        </w:r>
        <w:r w:rsidR="009D0325">
          <w:instrText xml:space="preserve"> PAGE   \* MERGEFORMAT </w:instrText>
        </w:r>
        <w:r>
          <w:fldChar w:fldCharType="separate"/>
        </w:r>
        <w:r w:rsidR="00B71C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0325" w:rsidRDefault="009D032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516" w:rsidRDefault="00DC1516" w:rsidP="00D03DA6">
      <w:pPr>
        <w:spacing w:after="0" w:line="240" w:lineRule="auto"/>
      </w:pPr>
      <w:r>
        <w:separator/>
      </w:r>
    </w:p>
  </w:footnote>
  <w:footnote w:type="continuationSeparator" w:id="0">
    <w:p w:rsidR="00DC1516" w:rsidRDefault="00DC1516" w:rsidP="00D03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91437"/>
    <w:multiLevelType w:val="multilevel"/>
    <w:tmpl w:val="82BCC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F6DE0"/>
    <w:multiLevelType w:val="multilevel"/>
    <w:tmpl w:val="3C82B6B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0A9F1E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F56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597EE8"/>
    <w:multiLevelType w:val="multilevel"/>
    <w:tmpl w:val="B2748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314D19"/>
    <w:multiLevelType w:val="hybridMultilevel"/>
    <w:tmpl w:val="FB4A0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B2308"/>
    <w:multiLevelType w:val="hybridMultilevel"/>
    <w:tmpl w:val="63FE8EA2"/>
    <w:lvl w:ilvl="0" w:tplc="87BCA3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65C35"/>
    <w:multiLevelType w:val="multilevel"/>
    <w:tmpl w:val="803E2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D35207B"/>
    <w:multiLevelType w:val="multilevel"/>
    <w:tmpl w:val="803E2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671AF9"/>
    <w:multiLevelType w:val="multilevel"/>
    <w:tmpl w:val="803E2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4AA49ED"/>
    <w:multiLevelType w:val="hybridMultilevel"/>
    <w:tmpl w:val="984291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83F32A2"/>
    <w:multiLevelType w:val="multilevel"/>
    <w:tmpl w:val="4AC25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4F1235"/>
    <w:multiLevelType w:val="hybridMultilevel"/>
    <w:tmpl w:val="8A323E0E"/>
    <w:lvl w:ilvl="0" w:tplc="0D68D27E">
      <w:start w:val="2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C76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634DA8"/>
    <w:multiLevelType w:val="multilevel"/>
    <w:tmpl w:val="5EDA550E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5" w15:restartNumberingAfterBreak="0">
    <w:nsid w:val="4A793B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C174BFA"/>
    <w:multiLevelType w:val="multilevel"/>
    <w:tmpl w:val="71BCA3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7" w15:restartNumberingAfterBreak="0">
    <w:nsid w:val="4D3E7944"/>
    <w:multiLevelType w:val="hybridMultilevel"/>
    <w:tmpl w:val="E06ABC78"/>
    <w:lvl w:ilvl="0" w:tplc="5A6091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7BCA3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D6440F"/>
    <w:multiLevelType w:val="multilevel"/>
    <w:tmpl w:val="B2748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D7596A"/>
    <w:multiLevelType w:val="multilevel"/>
    <w:tmpl w:val="FFCCF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95D87"/>
    <w:multiLevelType w:val="multilevel"/>
    <w:tmpl w:val="79E02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7D72FC"/>
    <w:multiLevelType w:val="multilevel"/>
    <w:tmpl w:val="71BCA3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2" w15:restartNumberingAfterBreak="0">
    <w:nsid w:val="61CF1EE4"/>
    <w:multiLevelType w:val="hybridMultilevel"/>
    <w:tmpl w:val="AC70D012"/>
    <w:lvl w:ilvl="0" w:tplc="0D68D27E">
      <w:start w:val="2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F52891"/>
    <w:multiLevelType w:val="multilevel"/>
    <w:tmpl w:val="0712AAEA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4" w15:restartNumberingAfterBreak="0">
    <w:nsid w:val="71B4581E"/>
    <w:multiLevelType w:val="multilevel"/>
    <w:tmpl w:val="B2748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32368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8FD4C30"/>
    <w:multiLevelType w:val="multilevel"/>
    <w:tmpl w:val="AED0DA4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7" w15:restartNumberingAfterBreak="0">
    <w:nsid w:val="792B3D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B1776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D807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19"/>
  </w:num>
  <w:num w:numId="4">
    <w:abstractNumId w:val="20"/>
  </w:num>
  <w:num w:numId="5">
    <w:abstractNumId w:val="0"/>
  </w:num>
  <w:num w:numId="6">
    <w:abstractNumId w:val="5"/>
  </w:num>
  <w:num w:numId="7">
    <w:abstractNumId w:val="18"/>
  </w:num>
  <w:num w:numId="8">
    <w:abstractNumId w:val="24"/>
  </w:num>
  <w:num w:numId="9">
    <w:abstractNumId w:val="3"/>
  </w:num>
  <w:num w:numId="10">
    <w:abstractNumId w:val="29"/>
  </w:num>
  <w:num w:numId="11">
    <w:abstractNumId w:val="25"/>
  </w:num>
  <w:num w:numId="12">
    <w:abstractNumId w:val="9"/>
  </w:num>
  <w:num w:numId="13">
    <w:abstractNumId w:val="7"/>
  </w:num>
  <w:num w:numId="14">
    <w:abstractNumId w:val="8"/>
  </w:num>
  <w:num w:numId="15">
    <w:abstractNumId w:val="15"/>
  </w:num>
  <w:num w:numId="16">
    <w:abstractNumId w:val="28"/>
  </w:num>
  <w:num w:numId="17">
    <w:abstractNumId w:val="13"/>
  </w:num>
  <w:num w:numId="18">
    <w:abstractNumId w:val="27"/>
  </w:num>
  <w:num w:numId="19">
    <w:abstractNumId w:val="2"/>
  </w:num>
  <w:num w:numId="20">
    <w:abstractNumId w:val="10"/>
  </w:num>
  <w:num w:numId="21">
    <w:abstractNumId w:val="12"/>
  </w:num>
  <w:num w:numId="22">
    <w:abstractNumId w:val="22"/>
  </w:num>
  <w:num w:numId="23">
    <w:abstractNumId w:val="21"/>
  </w:num>
  <w:num w:numId="24">
    <w:abstractNumId w:val="16"/>
  </w:num>
  <w:num w:numId="25">
    <w:abstractNumId w:val="26"/>
  </w:num>
  <w:num w:numId="26">
    <w:abstractNumId w:val="6"/>
  </w:num>
  <w:num w:numId="27">
    <w:abstractNumId w:val="17"/>
  </w:num>
  <w:num w:numId="28">
    <w:abstractNumId w:val="23"/>
  </w:num>
  <w:num w:numId="29">
    <w:abstractNumId w:val="1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411"/>
    <w:rsid w:val="0000229C"/>
    <w:rsid w:val="00002DB7"/>
    <w:rsid w:val="0000674E"/>
    <w:rsid w:val="00017BE8"/>
    <w:rsid w:val="00027211"/>
    <w:rsid w:val="00037F58"/>
    <w:rsid w:val="0004437C"/>
    <w:rsid w:val="0004745E"/>
    <w:rsid w:val="00055FF2"/>
    <w:rsid w:val="00060D1A"/>
    <w:rsid w:val="00067F16"/>
    <w:rsid w:val="00095F3C"/>
    <w:rsid w:val="000970FF"/>
    <w:rsid w:val="000C15DB"/>
    <w:rsid w:val="000D27B2"/>
    <w:rsid w:val="000D750B"/>
    <w:rsid w:val="000E53E3"/>
    <w:rsid w:val="000F1960"/>
    <w:rsid w:val="001006F6"/>
    <w:rsid w:val="00101934"/>
    <w:rsid w:val="00112671"/>
    <w:rsid w:val="00120595"/>
    <w:rsid w:val="00121E40"/>
    <w:rsid w:val="0013344A"/>
    <w:rsid w:val="00147D0F"/>
    <w:rsid w:val="00155AF2"/>
    <w:rsid w:val="001646CC"/>
    <w:rsid w:val="00170C02"/>
    <w:rsid w:val="00173A9A"/>
    <w:rsid w:val="00182613"/>
    <w:rsid w:val="00194E9C"/>
    <w:rsid w:val="001B1507"/>
    <w:rsid w:val="001B670E"/>
    <w:rsid w:val="001F1F0A"/>
    <w:rsid w:val="001F215F"/>
    <w:rsid w:val="001F4B54"/>
    <w:rsid w:val="001F4D83"/>
    <w:rsid w:val="002139AF"/>
    <w:rsid w:val="00241C49"/>
    <w:rsid w:val="00250483"/>
    <w:rsid w:val="00254F8B"/>
    <w:rsid w:val="00256FCE"/>
    <w:rsid w:val="0025771E"/>
    <w:rsid w:val="00287218"/>
    <w:rsid w:val="002A3591"/>
    <w:rsid w:val="002B50E8"/>
    <w:rsid w:val="002C2404"/>
    <w:rsid w:val="002C75D4"/>
    <w:rsid w:val="002E2D8D"/>
    <w:rsid w:val="002F393D"/>
    <w:rsid w:val="003068BD"/>
    <w:rsid w:val="003217FE"/>
    <w:rsid w:val="0033392C"/>
    <w:rsid w:val="00335158"/>
    <w:rsid w:val="003361BA"/>
    <w:rsid w:val="0034385F"/>
    <w:rsid w:val="003638B8"/>
    <w:rsid w:val="00385F43"/>
    <w:rsid w:val="00386223"/>
    <w:rsid w:val="003A68B2"/>
    <w:rsid w:val="003D3611"/>
    <w:rsid w:val="003E1872"/>
    <w:rsid w:val="003E375C"/>
    <w:rsid w:val="004060CA"/>
    <w:rsid w:val="00435B41"/>
    <w:rsid w:val="0044756B"/>
    <w:rsid w:val="004549A5"/>
    <w:rsid w:val="0047150E"/>
    <w:rsid w:val="004719A0"/>
    <w:rsid w:val="00473081"/>
    <w:rsid w:val="0047409E"/>
    <w:rsid w:val="00477B90"/>
    <w:rsid w:val="004900B7"/>
    <w:rsid w:val="004A3B33"/>
    <w:rsid w:val="004A482F"/>
    <w:rsid w:val="004A512B"/>
    <w:rsid w:val="004B1067"/>
    <w:rsid w:val="004F7760"/>
    <w:rsid w:val="004F79DF"/>
    <w:rsid w:val="005430A3"/>
    <w:rsid w:val="00557A1F"/>
    <w:rsid w:val="00584829"/>
    <w:rsid w:val="005865DE"/>
    <w:rsid w:val="00586AE9"/>
    <w:rsid w:val="005C4107"/>
    <w:rsid w:val="005E03F7"/>
    <w:rsid w:val="00602A1B"/>
    <w:rsid w:val="00632885"/>
    <w:rsid w:val="00635647"/>
    <w:rsid w:val="00644453"/>
    <w:rsid w:val="006670C2"/>
    <w:rsid w:val="00686FF8"/>
    <w:rsid w:val="00692174"/>
    <w:rsid w:val="0069650A"/>
    <w:rsid w:val="00697E61"/>
    <w:rsid w:val="006A2ECF"/>
    <w:rsid w:val="006A48F9"/>
    <w:rsid w:val="006A7A8B"/>
    <w:rsid w:val="006B2DCF"/>
    <w:rsid w:val="006C7FFA"/>
    <w:rsid w:val="006E0411"/>
    <w:rsid w:val="006E3DBC"/>
    <w:rsid w:val="006F034B"/>
    <w:rsid w:val="00721C49"/>
    <w:rsid w:val="00732511"/>
    <w:rsid w:val="007476D0"/>
    <w:rsid w:val="00761852"/>
    <w:rsid w:val="00771283"/>
    <w:rsid w:val="00786AF2"/>
    <w:rsid w:val="007A1071"/>
    <w:rsid w:val="007A544F"/>
    <w:rsid w:val="007D5903"/>
    <w:rsid w:val="007E0CDA"/>
    <w:rsid w:val="008053C0"/>
    <w:rsid w:val="0082383D"/>
    <w:rsid w:val="00833A89"/>
    <w:rsid w:val="008877CE"/>
    <w:rsid w:val="008A5D2D"/>
    <w:rsid w:val="008B4E95"/>
    <w:rsid w:val="008C44D8"/>
    <w:rsid w:val="008D11A2"/>
    <w:rsid w:val="008D2BE0"/>
    <w:rsid w:val="008E7DB9"/>
    <w:rsid w:val="00900AD3"/>
    <w:rsid w:val="00912FA2"/>
    <w:rsid w:val="00916CF2"/>
    <w:rsid w:val="009304B1"/>
    <w:rsid w:val="00931CF9"/>
    <w:rsid w:val="0093337C"/>
    <w:rsid w:val="0094197D"/>
    <w:rsid w:val="0097330A"/>
    <w:rsid w:val="00975C6E"/>
    <w:rsid w:val="009864B2"/>
    <w:rsid w:val="009A22BA"/>
    <w:rsid w:val="009A6D9C"/>
    <w:rsid w:val="009B4D54"/>
    <w:rsid w:val="009C28F8"/>
    <w:rsid w:val="009C569A"/>
    <w:rsid w:val="009D0325"/>
    <w:rsid w:val="009D6BD9"/>
    <w:rsid w:val="009F63A1"/>
    <w:rsid w:val="00A32822"/>
    <w:rsid w:val="00A32ED0"/>
    <w:rsid w:val="00A41F38"/>
    <w:rsid w:val="00A632FE"/>
    <w:rsid w:val="00A644A6"/>
    <w:rsid w:val="00A64849"/>
    <w:rsid w:val="00A77F89"/>
    <w:rsid w:val="00A82B8C"/>
    <w:rsid w:val="00A86DD2"/>
    <w:rsid w:val="00A90B34"/>
    <w:rsid w:val="00A93C45"/>
    <w:rsid w:val="00AC65E3"/>
    <w:rsid w:val="00AC7608"/>
    <w:rsid w:val="00AD7E5C"/>
    <w:rsid w:val="00AE3AC8"/>
    <w:rsid w:val="00AF2436"/>
    <w:rsid w:val="00AF3BE4"/>
    <w:rsid w:val="00B0118B"/>
    <w:rsid w:val="00B253EB"/>
    <w:rsid w:val="00B26C9D"/>
    <w:rsid w:val="00B37AF8"/>
    <w:rsid w:val="00B37DE8"/>
    <w:rsid w:val="00B455F7"/>
    <w:rsid w:val="00B62CE1"/>
    <w:rsid w:val="00B65998"/>
    <w:rsid w:val="00B71CB4"/>
    <w:rsid w:val="00B857D6"/>
    <w:rsid w:val="00B86ED9"/>
    <w:rsid w:val="00BC7C33"/>
    <w:rsid w:val="00BF00CB"/>
    <w:rsid w:val="00BF30F5"/>
    <w:rsid w:val="00C12925"/>
    <w:rsid w:val="00C40921"/>
    <w:rsid w:val="00C446D2"/>
    <w:rsid w:val="00C51AE5"/>
    <w:rsid w:val="00C63687"/>
    <w:rsid w:val="00C64D76"/>
    <w:rsid w:val="00C713D6"/>
    <w:rsid w:val="00C724CB"/>
    <w:rsid w:val="00C90716"/>
    <w:rsid w:val="00CA5C09"/>
    <w:rsid w:val="00CC0ADE"/>
    <w:rsid w:val="00CC5DC5"/>
    <w:rsid w:val="00CD44C2"/>
    <w:rsid w:val="00CD4C73"/>
    <w:rsid w:val="00CD6E12"/>
    <w:rsid w:val="00CF0192"/>
    <w:rsid w:val="00CF0E39"/>
    <w:rsid w:val="00D00B2E"/>
    <w:rsid w:val="00D03DA6"/>
    <w:rsid w:val="00D1059E"/>
    <w:rsid w:val="00D360A3"/>
    <w:rsid w:val="00D37E3D"/>
    <w:rsid w:val="00D436C7"/>
    <w:rsid w:val="00D5234F"/>
    <w:rsid w:val="00D80FDA"/>
    <w:rsid w:val="00DA6038"/>
    <w:rsid w:val="00DC000F"/>
    <w:rsid w:val="00DC1516"/>
    <w:rsid w:val="00DC2D56"/>
    <w:rsid w:val="00DC7785"/>
    <w:rsid w:val="00DD4D0F"/>
    <w:rsid w:val="00DD787A"/>
    <w:rsid w:val="00DE5DFA"/>
    <w:rsid w:val="00DE683C"/>
    <w:rsid w:val="00E07FF3"/>
    <w:rsid w:val="00E12DE7"/>
    <w:rsid w:val="00E33923"/>
    <w:rsid w:val="00E41946"/>
    <w:rsid w:val="00E420A4"/>
    <w:rsid w:val="00E64D17"/>
    <w:rsid w:val="00E91D67"/>
    <w:rsid w:val="00EA0F8C"/>
    <w:rsid w:val="00EA67DB"/>
    <w:rsid w:val="00ED31A4"/>
    <w:rsid w:val="00EE4FC3"/>
    <w:rsid w:val="00F060F4"/>
    <w:rsid w:val="00F11328"/>
    <w:rsid w:val="00F40067"/>
    <w:rsid w:val="00F50210"/>
    <w:rsid w:val="00F52E9C"/>
    <w:rsid w:val="00F542A3"/>
    <w:rsid w:val="00F73800"/>
    <w:rsid w:val="00F94D83"/>
    <w:rsid w:val="00FA21AF"/>
    <w:rsid w:val="00FB0978"/>
    <w:rsid w:val="00FB0BD5"/>
    <w:rsid w:val="00FC3DFB"/>
    <w:rsid w:val="00FC53B1"/>
    <w:rsid w:val="00FD6190"/>
    <w:rsid w:val="00FE15CA"/>
    <w:rsid w:val="00FE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E675F-7561-4E2E-8287-30CDA479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F8C"/>
  </w:style>
  <w:style w:type="paragraph" w:styleId="3">
    <w:name w:val="heading 3"/>
    <w:basedOn w:val="a"/>
    <w:link w:val="30"/>
    <w:uiPriority w:val="9"/>
    <w:qFormat/>
    <w:rsid w:val="00912F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E0411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12FA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List Paragraph"/>
    <w:basedOn w:val="a"/>
    <w:uiPriority w:val="34"/>
    <w:qFormat/>
    <w:rsid w:val="00C6368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03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3DA6"/>
  </w:style>
  <w:style w:type="paragraph" w:styleId="a8">
    <w:name w:val="footer"/>
    <w:basedOn w:val="a"/>
    <w:link w:val="a9"/>
    <w:uiPriority w:val="99"/>
    <w:unhideWhenUsed/>
    <w:rsid w:val="00D03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3DA6"/>
  </w:style>
  <w:style w:type="paragraph" w:styleId="aa">
    <w:name w:val="Balloon Text"/>
    <w:basedOn w:val="a"/>
    <w:link w:val="ab"/>
    <w:uiPriority w:val="99"/>
    <w:semiHidden/>
    <w:unhideWhenUsed/>
    <w:rsid w:val="00F9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D83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B85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078">
      <w:bodyDiv w:val="1"/>
      <w:marLeft w:val="0"/>
      <w:marRight w:val="0"/>
      <w:marTop w:val="0"/>
      <w:marBottom w:val="0"/>
      <w:divBdr>
        <w:top w:val="single" w:sz="36" w:space="0" w:color="5B5B5B"/>
        <w:left w:val="none" w:sz="0" w:space="0" w:color="auto"/>
        <w:bottom w:val="none" w:sz="0" w:space="0" w:color="auto"/>
        <w:right w:val="none" w:sz="0" w:space="0" w:color="auto"/>
      </w:divBdr>
      <w:divsChild>
        <w:div w:id="6113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24904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309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9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9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78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8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20014">
          <w:marLeft w:val="0"/>
          <w:marRight w:val="0"/>
          <w:marTop w:val="4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2380</Words>
  <Characters>13570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Евгеньевич Курганов</cp:lastModifiedBy>
  <cp:revision>2</cp:revision>
  <dcterms:created xsi:type="dcterms:W3CDTF">2021-03-15T10:38:00Z</dcterms:created>
  <dcterms:modified xsi:type="dcterms:W3CDTF">2021-03-15T10:38:00Z</dcterms:modified>
</cp:coreProperties>
</file>