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65E" w:rsidRDefault="0014265E" w:rsidP="0014265E">
      <w:pPr>
        <w:shd w:val="clear" w:color="auto" w:fill="FFFFFF"/>
        <w:spacing w:after="0"/>
        <w:ind w:firstLine="0"/>
        <w:jc w:val="center"/>
        <w:rPr>
          <w:rFonts w:eastAsia="Times New Roman" w:cs="Times New Roman"/>
          <w:b/>
          <w:color w:val="000000"/>
          <w:szCs w:val="28"/>
          <w:lang w:eastAsia="ru-RU"/>
        </w:rPr>
      </w:pPr>
      <w:bookmarkStart w:id="0" w:name="_GoBack"/>
      <w:bookmarkEnd w:id="0"/>
      <w:r>
        <w:rPr>
          <w:rFonts w:eastAsia="Times New Roman" w:cs="Times New Roman"/>
          <w:b/>
          <w:color w:val="000000"/>
          <w:szCs w:val="28"/>
          <w:lang w:eastAsia="ru-RU"/>
        </w:rPr>
        <w:t>Обзор изменений в региональном законодательстве</w:t>
      </w:r>
    </w:p>
    <w:p w:rsidR="0014265E" w:rsidRDefault="0014265E" w:rsidP="0014265E">
      <w:pPr>
        <w:shd w:val="clear" w:color="auto" w:fill="FFFFFF"/>
        <w:spacing w:after="0"/>
        <w:ind w:firstLine="0"/>
        <w:jc w:val="center"/>
        <w:rPr>
          <w:rFonts w:eastAsia="Times New Roman" w:cs="Times New Roman"/>
          <w:b/>
          <w:color w:val="000000"/>
          <w:szCs w:val="28"/>
          <w:lang w:eastAsia="ru-RU"/>
        </w:rPr>
      </w:pPr>
      <w:r>
        <w:rPr>
          <w:rFonts w:eastAsia="Times New Roman" w:cs="Times New Roman"/>
          <w:b/>
          <w:color w:val="000000"/>
          <w:szCs w:val="28"/>
          <w:lang w:eastAsia="ru-RU"/>
        </w:rPr>
        <w:t>о местном самоуправлении</w:t>
      </w:r>
    </w:p>
    <w:p w:rsidR="0014265E" w:rsidRDefault="0014265E" w:rsidP="0014265E">
      <w:pPr>
        <w:shd w:val="clear" w:color="auto" w:fill="FFFFFF"/>
        <w:spacing w:after="0"/>
        <w:ind w:firstLine="0"/>
        <w:jc w:val="center"/>
        <w:rPr>
          <w:rFonts w:eastAsia="Times New Roman" w:cs="Times New Roman"/>
          <w:i/>
          <w:color w:val="000000"/>
          <w:sz w:val="24"/>
          <w:szCs w:val="24"/>
          <w:lang w:eastAsia="ru-RU"/>
        </w:rPr>
      </w:pPr>
      <w:r>
        <w:rPr>
          <w:rFonts w:eastAsia="Times New Roman" w:cs="Times New Roman"/>
          <w:i/>
          <w:color w:val="000000"/>
          <w:sz w:val="24"/>
          <w:szCs w:val="24"/>
          <w:lang w:eastAsia="ru-RU"/>
        </w:rPr>
        <w:t>текущая информация август 2023 года</w:t>
      </w:r>
    </w:p>
    <w:p w:rsidR="0014265E" w:rsidRPr="0014265E" w:rsidRDefault="0014265E" w:rsidP="00617D6A">
      <w:pPr>
        <w:spacing w:after="0"/>
        <w:ind w:firstLine="0"/>
        <w:rPr>
          <w:rFonts w:eastAsia="Times New Roman" w:cs="Times New Roman"/>
          <w:bCs/>
          <w:color w:val="000000" w:themeColor="text1"/>
          <w:sz w:val="24"/>
          <w:szCs w:val="24"/>
          <w:shd w:val="clear" w:color="auto" w:fill="FFFFFF"/>
          <w:lang w:eastAsia="ru-RU"/>
        </w:rPr>
      </w:pPr>
    </w:p>
    <w:p w:rsidR="00617D6A" w:rsidRPr="0014265E" w:rsidRDefault="00617D6A" w:rsidP="00D55965">
      <w:pPr>
        <w:spacing w:after="0"/>
        <w:rPr>
          <w:rFonts w:eastAsia="Times New Roman" w:cs="Times New Roman"/>
          <w:color w:val="000000" w:themeColor="text1"/>
          <w:sz w:val="24"/>
          <w:szCs w:val="24"/>
          <w:lang w:eastAsia="ru-RU"/>
        </w:rPr>
      </w:pPr>
      <w:r w:rsidRPr="0014265E">
        <w:rPr>
          <w:rFonts w:eastAsia="Times New Roman" w:cs="Times New Roman"/>
          <w:b/>
          <w:bCs/>
          <w:color w:val="000000" w:themeColor="text1"/>
          <w:sz w:val="24"/>
          <w:szCs w:val="24"/>
          <w:shd w:val="clear" w:color="auto" w:fill="FFFFFF"/>
          <w:lang w:eastAsia="ru-RU"/>
        </w:rPr>
        <w:t>Областной закон от 25.05.2023 № 52-з</w:t>
      </w:r>
      <w:r w:rsidRPr="0014265E">
        <w:rPr>
          <w:rFonts w:eastAsia="Times New Roman" w:cs="Times New Roman"/>
          <w:bCs/>
          <w:color w:val="000000" w:themeColor="text1"/>
          <w:sz w:val="24"/>
          <w:szCs w:val="24"/>
          <w:shd w:val="clear" w:color="auto" w:fill="FFFFFF"/>
          <w:lang w:eastAsia="ru-RU"/>
        </w:rPr>
        <w:t xml:space="preserve"> «</w:t>
      </w:r>
      <w:r w:rsidRPr="0014265E">
        <w:rPr>
          <w:rFonts w:eastAsia="Times New Roman" w:cs="Times New Roman"/>
          <w:b/>
          <w:bCs/>
          <w:color w:val="000000" w:themeColor="text1"/>
          <w:sz w:val="24"/>
          <w:szCs w:val="24"/>
          <w:shd w:val="clear" w:color="auto" w:fill="FFFFFF"/>
          <w:lang w:eastAsia="ru-RU"/>
        </w:rPr>
        <w:t>О внесении изменений в областной закон «О выборах Губернатора Смоленской области»</w:t>
      </w:r>
      <w:r w:rsidRPr="0014265E">
        <w:rPr>
          <w:rFonts w:eastAsia="Times New Roman" w:cs="Times New Roman"/>
          <w:color w:val="000000" w:themeColor="text1"/>
          <w:sz w:val="24"/>
          <w:szCs w:val="24"/>
          <w:lang w:eastAsia="ru-RU"/>
        </w:rPr>
        <w:t xml:space="preserve"> </w:t>
      </w:r>
      <w:r w:rsidRPr="0014265E">
        <w:rPr>
          <w:rFonts w:eastAsia="Times New Roman" w:cs="Times New Roman"/>
          <w:color w:val="052635"/>
          <w:sz w:val="24"/>
          <w:szCs w:val="24"/>
          <w:lang w:eastAsia="ru-RU"/>
        </w:rPr>
        <w:t xml:space="preserve">принят в соответствии с замечаниями и предложениями к областному закону от 28 июня 2012 года № 33-з «О выборах Губернатора Смоленской области», подготовленными Правовым управлением Аппарата Центральной избирательной комиссии Российской Федерации, в целях приведения областного закона от 28 июня 2012 года № 33-з «О выборах Губернатора Смоленской области»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28 апреля 2023 года № 153-ФЗ «О внесении изменений в статьи 33 и 62 Федерального закона «Об основных гарантиях избирательных прав и права на участие в референдуме граждан Российской Федерации»), а также в целях уточнения отдельных положений областного закона от 28 июня 2012 года № 33-з «О выборах Губернатора Смоленской области». Сроки составления списков избирателей и изготовления избирательных бюллетеней предлагается соотнести со сроками проведения досрочного голосования, предусмотренного частью 1 статьи 45.1 областного закона от 28 июня 2012 года № 33-з «О выборах Губернатора Смоленской области». Областной закон приводит терминологию в части 10 статьи 13 областного закона от 28 июня 2012 года № 33-з «О выборах Губернатора Смоленской области» в соответствие с понятиями, используемыми в Федеральном законе от 12 июня 2002 года № 67-ФЗ «Об основных гарантиях избирательных прав и права на участие в референдуме граждан Российской Федерации». В связи с тем, что федеральным законодательством не предусмотрено такое основание для отказа в регистрации кандидата, как </w:t>
      </w:r>
      <w:proofErr w:type="spellStart"/>
      <w:r w:rsidRPr="0014265E">
        <w:rPr>
          <w:rFonts w:eastAsia="Times New Roman" w:cs="Times New Roman"/>
          <w:color w:val="052635"/>
          <w:sz w:val="24"/>
          <w:szCs w:val="24"/>
          <w:lang w:eastAsia="ru-RU"/>
        </w:rPr>
        <w:t>неуказание</w:t>
      </w:r>
      <w:proofErr w:type="spellEnd"/>
      <w:r w:rsidRPr="0014265E">
        <w:rPr>
          <w:rFonts w:eastAsia="Times New Roman" w:cs="Times New Roman"/>
          <w:color w:val="052635"/>
          <w:sz w:val="24"/>
          <w:szCs w:val="24"/>
          <w:lang w:eastAsia="ru-RU"/>
        </w:rPr>
        <w:t xml:space="preserve"> в заявлении о согласии баллотироваться сведений о том, что кандидат является иностранным агентом или кандидатом, аффилированным с иностранным агентом, предлагается уточнить положение пункта 5 части 2 статьи 17 областного закона от 28 июня 2012 года № 33-з «О выборах Губернатора Смоленской области». Кроме того, </w:t>
      </w:r>
      <w:r w:rsidR="00D55965">
        <w:rPr>
          <w:rFonts w:eastAsia="Times New Roman" w:cs="Times New Roman"/>
          <w:color w:val="052635"/>
          <w:sz w:val="24"/>
          <w:szCs w:val="24"/>
          <w:lang w:eastAsia="ru-RU"/>
        </w:rPr>
        <w:t>законодательно закреплено</w:t>
      </w:r>
      <w:r w:rsidRPr="0014265E">
        <w:rPr>
          <w:rFonts w:eastAsia="Times New Roman" w:cs="Times New Roman"/>
          <w:color w:val="052635"/>
          <w:sz w:val="24"/>
          <w:szCs w:val="24"/>
          <w:lang w:eastAsia="ru-RU"/>
        </w:rPr>
        <w:t xml:space="preserve"> ограничение при проведении предвыборной агитации на доверенных лиц кандидатов и их уполномоченных представителей по финансовым вопросам в части запрета заниматься благотворительной деятельностью. </w:t>
      </w:r>
      <w:r w:rsidRPr="0014265E">
        <w:rPr>
          <w:rFonts w:cs="Times New Roman"/>
          <w:color w:val="000000" w:themeColor="text1"/>
          <w:sz w:val="24"/>
          <w:szCs w:val="24"/>
          <w:shd w:val="clear" w:color="auto" w:fill="FFFFFF"/>
        </w:rPr>
        <w:t>ВСТУПЛЕНИЕ В СИЛУ: </w:t>
      </w:r>
      <w:r w:rsidRPr="0014265E">
        <w:rPr>
          <w:rFonts w:cs="Times New Roman"/>
          <w:b/>
          <w:bCs/>
          <w:color w:val="000000" w:themeColor="text1"/>
          <w:sz w:val="24"/>
          <w:szCs w:val="24"/>
          <w:shd w:val="clear" w:color="auto" w:fill="FFFFFF"/>
        </w:rPr>
        <w:t>05.06.2023</w:t>
      </w:r>
    </w:p>
    <w:p w:rsidR="00B11989" w:rsidRPr="00B11989" w:rsidRDefault="00B11989" w:rsidP="00D55965">
      <w:pPr>
        <w:rPr>
          <w:rFonts w:cs="Times New Roman"/>
          <w:color w:val="000000" w:themeColor="text1"/>
          <w:sz w:val="24"/>
          <w:szCs w:val="24"/>
        </w:rPr>
      </w:pPr>
      <w:r w:rsidRPr="00B11989">
        <w:rPr>
          <w:rFonts w:cs="Times New Roman"/>
          <w:b/>
          <w:bCs/>
          <w:color w:val="000000" w:themeColor="text1"/>
          <w:sz w:val="24"/>
          <w:szCs w:val="24"/>
          <w:shd w:val="clear" w:color="auto" w:fill="FFFFFF"/>
        </w:rPr>
        <w:t>Областной закон от 25.05.2023 № 53-з «О внесении изменений в статью 2 областного закона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r w:rsidRPr="00B11989">
        <w:rPr>
          <w:rFonts w:cs="Times New Roman"/>
          <w:color w:val="000000" w:themeColor="text1"/>
          <w:sz w:val="24"/>
          <w:szCs w:val="24"/>
        </w:rPr>
        <w:t xml:space="preserve"> принят в соответствии с подпунктом 3 пункта 2 статьи 39.6 Земельного кодекса Российской Федерации в целях расширения перечня критериев, которым должен соответствовать масштабный инвестиционный проект, для реализации которого на территории Смоленской области допускается предоставление земельного участка, находящегося в государственной или муниципальной собственности, юридическому лицу в аренду без проведения торгов. </w:t>
      </w:r>
      <w:r>
        <w:rPr>
          <w:rFonts w:cs="Times New Roman"/>
          <w:color w:val="000000" w:themeColor="text1"/>
          <w:sz w:val="24"/>
          <w:szCs w:val="24"/>
        </w:rPr>
        <w:t>Областной закон</w:t>
      </w:r>
      <w:r w:rsidRPr="00B11989">
        <w:rPr>
          <w:rFonts w:cs="Times New Roman"/>
          <w:color w:val="000000" w:themeColor="text1"/>
          <w:sz w:val="24"/>
          <w:szCs w:val="24"/>
        </w:rPr>
        <w:t xml:space="preserve"> </w:t>
      </w:r>
      <w:r>
        <w:rPr>
          <w:rFonts w:cs="Times New Roman"/>
          <w:color w:val="000000" w:themeColor="text1"/>
          <w:sz w:val="24"/>
          <w:szCs w:val="24"/>
        </w:rPr>
        <w:t>также вносит</w:t>
      </w:r>
      <w:r w:rsidRPr="00B11989">
        <w:rPr>
          <w:rFonts w:cs="Times New Roman"/>
          <w:color w:val="000000" w:themeColor="text1"/>
          <w:sz w:val="24"/>
          <w:szCs w:val="24"/>
        </w:rPr>
        <w:t xml:space="preserve"> изменения в статью 2 областного закона от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в части установления минимального объема капитальных вложений для проектов в сфере туризма в размере не менее 300 млн. рублей, а также дополнения критериев масштабности для проектов в сфере агропромышленного комплекса. Расширение перечня указанных критериев обусловлено необходимостью создания дополнительных возможностей для развития туризма и сельского хозяйства в Смоленской области в целях формирования конкурентной среды для организаций, осуществляющих деятельность в данных отраслях экономики. </w:t>
      </w:r>
      <w:r>
        <w:rPr>
          <w:rFonts w:cs="Times New Roman"/>
          <w:color w:val="000000" w:themeColor="text1"/>
          <w:sz w:val="24"/>
          <w:szCs w:val="24"/>
        </w:rPr>
        <w:t xml:space="preserve"> </w:t>
      </w:r>
      <w:r w:rsidRPr="00B11989">
        <w:rPr>
          <w:rFonts w:cs="Times New Roman"/>
          <w:color w:val="000000" w:themeColor="text1"/>
          <w:sz w:val="24"/>
          <w:szCs w:val="24"/>
        </w:rPr>
        <w:t>ВСТУПЛЕНИЕ В СИЛУ: </w:t>
      </w:r>
      <w:r w:rsidRPr="00B11989">
        <w:rPr>
          <w:rFonts w:cs="Times New Roman"/>
          <w:b/>
          <w:bCs/>
          <w:color w:val="000000" w:themeColor="text1"/>
          <w:sz w:val="24"/>
          <w:szCs w:val="24"/>
        </w:rPr>
        <w:t>25.05.2023</w:t>
      </w:r>
    </w:p>
    <w:p w:rsidR="00B11989" w:rsidRPr="00BF5B73" w:rsidRDefault="00323DFE" w:rsidP="00B11989">
      <w:pPr>
        <w:spacing w:before="105" w:after="105"/>
        <w:rPr>
          <w:rFonts w:cs="Times New Roman"/>
          <w:color w:val="000000" w:themeColor="text1"/>
          <w:sz w:val="24"/>
          <w:szCs w:val="24"/>
        </w:rPr>
      </w:pPr>
      <w:r>
        <w:rPr>
          <w:rFonts w:cs="Times New Roman"/>
          <w:color w:val="000000" w:themeColor="text1"/>
          <w:sz w:val="24"/>
          <w:szCs w:val="24"/>
        </w:rPr>
        <w:lastRenderedPageBreak/>
        <w:pict>
          <v:rect id="_x0000_i1025" style="width:0;height:.75pt" o:hralign="center" o:hrstd="t" o:hrnoshade="t" o:hr="t" fillcolor="#e4e7e9" stroked="f"/>
        </w:pict>
      </w:r>
    </w:p>
    <w:p w:rsidR="00BF5B73" w:rsidRPr="00BF5B73" w:rsidRDefault="00B11989" w:rsidP="00BF5B73">
      <w:pPr>
        <w:rPr>
          <w:rFonts w:cs="Times New Roman"/>
          <w:color w:val="000000" w:themeColor="text1"/>
          <w:sz w:val="24"/>
          <w:szCs w:val="24"/>
        </w:rPr>
      </w:pPr>
      <w:r w:rsidRPr="00BF5B73">
        <w:rPr>
          <w:rFonts w:cs="Times New Roman"/>
          <w:b/>
          <w:color w:val="000000" w:themeColor="text1"/>
          <w:sz w:val="24"/>
          <w:szCs w:val="24"/>
        </w:rPr>
        <w:t xml:space="preserve"> </w:t>
      </w:r>
      <w:r w:rsidR="00BF5B73" w:rsidRPr="00BF5B73">
        <w:rPr>
          <w:rFonts w:cs="Times New Roman"/>
          <w:b/>
          <w:color w:val="000000" w:themeColor="text1"/>
          <w:sz w:val="24"/>
          <w:szCs w:val="24"/>
        </w:rPr>
        <w:t>Областной закон от 25.05.2023 № 51-з</w:t>
      </w:r>
      <w:r w:rsidR="00BF5B73" w:rsidRPr="00BF5B73">
        <w:rPr>
          <w:rFonts w:cs="Times New Roman"/>
          <w:color w:val="000000" w:themeColor="text1"/>
          <w:sz w:val="24"/>
          <w:szCs w:val="24"/>
        </w:rPr>
        <w:t xml:space="preserve"> «</w:t>
      </w:r>
      <w:r w:rsidR="00BF5B73" w:rsidRPr="00BF5B73">
        <w:rPr>
          <w:rFonts w:cs="Times New Roman"/>
          <w:b/>
          <w:bCs/>
          <w:color w:val="000000" w:themeColor="text1"/>
          <w:sz w:val="24"/>
          <w:szCs w:val="24"/>
          <w:shd w:val="clear" w:color="auto" w:fill="FFFFFF"/>
        </w:rPr>
        <w:t>О внесении изменения в статью 2 областного закона «О предоставлении земельных участков отдельным категориям граждан на территории Смоленской области»</w:t>
      </w:r>
      <w:r w:rsidR="00BF5B73" w:rsidRPr="00BF5B73">
        <w:rPr>
          <w:rFonts w:ascii="Verdana" w:hAnsi="Verdana"/>
          <w:color w:val="052635"/>
          <w:sz w:val="17"/>
          <w:szCs w:val="17"/>
        </w:rPr>
        <w:t xml:space="preserve"> </w:t>
      </w:r>
      <w:r w:rsidR="00BF5B73" w:rsidRPr="00BF5B73">
        <w:rPr>
          <w:rFonts w:cs="Times New Roman"/>
          <w:color w:val="052635"/>
          <w:sz w:val="24"/>
          <w:szCs w:val="24"/>
        </w:rPr>
        <w:t xml:space="preserve">направлен на уточнение порядка предоставления на территории Смоленской области земельных участков, находящихся в государственной собственности Смоленской области, муниципальной собственности, а также земельных участков, государственная собственность на которые не разграничена, отдельным категориям граждан для ведения садоводства, огородничества в границах территории ведения гражданами садоводства или огородничества для собственных нужд, для ведения личного подсобного хозяйства (с возведением жилого дома), для индивидуального жилищного строительства. </w:t>
      </w:r>
      <w:r w:rsidR="00BF5B73">
        <w:rPr>
          <w:rFonts w:cs="Times New Roman"/>
          <w:color w:val="052635"/>
          <w:sz w:val="24"/>
          <w:szCs w:val="24"/>
        </w:rPr>
        <w:t>О</w:t>
      </w:r>
      <w:r w:rsidR="00BF5B73" w:rsidRPr="00BF5B73">
        <w:rPr>
          <w:rFonts w:cs="Times New Roman"/>
          <w:color w:val="052635"/>
          <w:sz w:val="24"/>
          <w:szCs w:val="24"/>
        </w:rPr>
        <w:t>бластно</w:t>
      </w:r>
      <w:r w:rsidR="00BF5B73">
        <w:rPr>
          <w:rFonts w:cs="Times New Roman"/>
          <w:color w:val="052635"/>
          <w:sz w:val="24"/>
          <w:szCs w:val="24"/>
        </w:rPr>
        <w:t>й</w:t>
      </w:r>
      <w:r w:rsidR="00BF5B73" w:rsidRPr="00BF5B73">
        <w:rPr>
          <w:rFonts w:cs="Times New Roman"/>
          <w:color w:val="052635"/>
          <w:sz w:val="24"/>
          <w:szCs w:val="24"/>
        </w:rPr>
        <w:t xml:space="preserve"> закон</w:t>
      </w:r>
      <w:r w:rsidR="00BF5B73">
        <w:rPr>
          <w:rFonts w:cs="Times New Roman"/>
          <w:color w:val="052635"/>
          <w:sz w:val="24"/>
          <w:szCs w:val="24"/>
        </w:rPr>
        <w:t xml:space="preserve"> уточняет</w:t>
      </w:r>
      <w:r w:rsidR="00BF5B73" w:rsidRPr="00BF5B73">
        <w:rPr>
          <w:rFonts w:cs="Times New Roman"/>
          <w:color w:val="052635"/>
          <w:sz w:val="24"/>
          <w:szCs w:val="24"/>
        </w:rPr>
        <w:t xml:space="preserve"> порядок постановки гражданина на учет в качестве лица, имеющего право на предоставление земельного участка в собственность бесплатно, порядок снятия гражданина с данного учета, основания для отказа в предоставлении гражданину земельного участка в собственность бесплатно или в аренду с последующим предоставлением земельного участка в собственность бесплатно. </w:t>
      </w:r>
      <w:r w:rsidR="00BF5B73">
        <w:rPr>
          <w:rFonts w:cs="Times New Roman"/>
          <w:color w:val="052635"/>
          <w:sz w:val="24"/>
          <w:szCs w:val="24"/>
        </w:rPr>
        <w:t>Областной закон</w:t>
      </w:r>
      <w:r w:rsidR="00BF5B73" w:rsidRPr="00BF5B73">
        <w:rPr>
          <w:rFonts w:cs="Times New Roman"/>
          <w:color w:val="052635"/>
          <w:sz w:val="24"/>
          <w:szCs w:val="24"/>
        </w:rPr>
        <w:t xml:space="preserve"> предусматривает необходимость обращения гражданина, заинтересованного в предоставлении земельного участка в собственность бесплатно для ведения садоводства, огородничества в границах территории ведения гражданами садоводства или огородничества для собственных нужд, для ведения личного подсобного хозяйства (с возведением жилого дома), для индивидуального жилищного строительства, в уполномоченный исполнительный орган Смоленской области по вопросам государственной собственности Смоленской области (далее – уполномоченный орган), орган местного самоуправления, определенный в соответствии с уставом соответствующего муниципального образования Смоленской области (далее – орган местного самоуправления), с заявлением о постановке на учет в качестве лица, имеющего право на предоставление земельного участка в собственность бесплатно в вышеуказанных целях, а затем с заявлением о предоставлении земельного участка в собственность бесплатно или аренду с последующим предоставлением земельного участка в собственность бесплатно. </w:t>
      </w:r>
      <w:r w:rsidR="00BF5B73">
        <w:rPr>
          <w:rFonts w:cs="Times New Roman"/>
          <w:color w:val="052635"/>
          <w:sz w:val="24"/>
          <w:szCs w:val="24"/>
        </w:rPr>
        <w:t>Также</w:t>
      </w:r>
      <w:r w:rsidR="00BF5B73" w:rsidRPr="00BF5B73">
        <w:rPr>
          <w:rFonts w:cs="Times New Roman"/>
          <w:color w:val="052635"/>
          <w:sz w:val="24"/>
          <w:szCs w:val="24"/>
        </w:rPr>
        <w:t xml:space="preserve"> уточняются перечень документов, прилагаемых к заявлению о постановке на учет в качестве лица, имеющего право на предоставление земельного участка в собственность бесплатно, перечень документов, прилагаемых к заявлению о предоставлении земельного участка в собственность бесплатно или аренду с последующим предоставлением земельного участка в собственность бесплатно, а также перечень документов, запрашиваемых уполномоченным органом, органом местного самоуправления или многофункциональным центром предоставления государственных и муниципальных услуг в порядке межведомственного взаимодействия.</w:t>
      </w:r>
      <w:r w:rsidR="00BF5B73">
        <w:rPr>
          <w:rFonts w:cs="Times New Roman"/>
          <w:color w:val="000000" w:themeColor="text1"/>
          <w:sz w:val="24"/>
          <w:szCs w:val="24"/>
        </w:rPr>
        <w:t xml:space="preserve"> </w:t>
      </w:r>
      <w:r w:rsidR="00BF5B73" w:rsidRPr="00BF5B73">
        <w:rPr>
          <w:rFonts w:cs="Times New Roman"/>
          <w:color w:val="000000" w:themeColor="text1"/>
          <w:sz w:val="24"/>
          <w:szCs w:val="24"/>
        </w:rPr>
        <w:t>ВСТУПЛЕНИЕ В СИЛУ: </w:t>
      </w:r>
      <w:r w:rsidR="00BF5B73" w:rsidRPr="00BF5B73">
        <w:rPr>
          <w:rFonts w:cs="Times New Roman"/>
          <w:b/>
          <w:bCs/>
          <w:color w:val="000000" w:themeColor="text1"/>
          <w:sz w:val="24"/>
          <w:szCs w:val="24"/>
        </w:rPr>
        <w:t>05.06.2023</w:t>
      </w:r>
    </w:p>
    <w:p w:rsidR="00BF5B73" w:rsidRPr="00BF5B73" w:rsidRDefault="00BF5B73" w:rsidP="00BF5B73">
      <w:pPr>
        <w:shd w:val="clear" w:color="auto" w:fill="FFFFFF"/>
        <w:spacing w:before="105" w:after="105"/>
        <w:rPr>
          <w:rFonts w:cs="Times New Roman"/>
          <w:color w:val="000000" w:themeColor="text1"/>
          <w:sz w:val="24"/>
          <w:szCs w:val="24"/>
        </w:rPr>
      </w:pPr>
      <w:r w:rsidRPr="00BF5B73">
        <w:rPr>
          <w:rFonts w:cs="Times New Roman"/>
          <w:b/>
          <w:bCs/>
          <w:color w:val="000000" w:themeColor="text1"/>
          <w:sz w:val="24"/>
          <w:szCs w:val="24"/>
          <w:shd w:val="clear" w:color="auto" w:fill="FFFFFF"/>
        </w:rPr>
        <w:t>Областной закон от 25.05.2023 № 50-з «Об определении уполномоченного органа государственной власти Смоленской области, который устанавливает условия приобретения гражданами Российской Федерации, имеющими право пользования жилыми помещениями жилищного фонда Смоленской области на условиях социального найма, указанных жилых помещений в собственность»</w:t>
      </w:r>
      <w:r w:rsidRPr="00BF5B73">
        <w:rPr>
          <w:rFonts w:cs="Times New Roman"/>
          <w:color w:val="000000" w:themeColor="text1"/>
          <w:sz w:val="24"/>
          <w:szCs w:val="24"/>
        </w:rPr>
        <w:t xml:space="preserve"> </w:t>
      </w:r>
      <w:r>
        <w:rPr>
          <w:rFonts w:cs="Times New Roman"/>
          <w:color w:val="000000" w:themeColor="text1"/>
          <w:sz w:val="24"/>
          <w:szCs w:val="24"/>
        </w:rPr>
        <w:t>принят</w:t>
      </w:r>
      <w:r w:rsidRPr="00BF5B73">
        <w:rPr>
          <w:rFonts w:cs="Times New Roman"/>
          <w:color w:val="000000" w:themeColor="text1"/>
          <w:sz w:val="24"/>
          <w:szCs w:val="24"/>
        </w:rPr>
        <w:t xml:space="preserve"> в соответствии со статьей 2 Закона Российской Федерации от 4 июля 1991 года № 1541-1 «О приватизации жилищного фонда в Российской Федерации»</w:t>
      </w:r>
      <w:r>
        <w:rPr>
          <w:rFonts w:cs="Times New Roman"/>
          <w:color w:val="000000" w:themeColor="text1"/>
          <w:sz w:val="24"/>
          <w:szCs w:val="24"/>
        </w:rPr>
        <w:t xml:space="preserve"> и определяет, </w:t>
      </w:r>
      <w:r w:rsidRPr="00BF5B73">
        <w:rPr>
          <w:rFonts w:cs="Times New Roman"/>
          <w:color w:val="000000" w:themeColor="text1"/>
          <w:sz w:val="24"/>
          <w:szCs w:val="24"/>
        </w:rPr>
        <w:t>что Администрация Смоленской области является уполномоченным органом государственной власти Смоленской области, который устанавливает условия приобретения гражданами Российской Федерации, имеющими право пользования жилыми помещениями жилищного фонда Смоленской области на условиях социального найма, указанных жилых помещений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w:t>
      </w:r>
      <w:r>
        <w:rPr>
          <w:rFonts w:cs="Times New Roman"/>
          <w:color w:val="000000" w:themeColor="text1"/>
          <w:sz w:val="24"/>
          <w:szCs w:val="24"/>
        </w:rPr>
        <w:t xml:space="preserve"> </w:t>
      </w:r>
      <w:r w:rsidRPr="00BF5B73">
        <w:rPr>
          <w:rFonts w:cs="Times New Roman"/>
          <w:color w:val="000000" w:themeColor="text1"/>
          <w:sz w:val="24"/>
          <w:szCs w:val="24"/>
        </w:rPr>
        <w:t>ВСТУПЛЕНИЕ В СИЛУ: </w:t>
      </w:r>
      <w:r w:rsidRPr="00BF5B73">
        <w:rPr>
          <w:rFonts w:cs="Times New Roman"/>
          <w:b/>
          <w:bCs/>
          <w:color w:val="000000" w:themeColor="text1"/>
          <w:sz w:val="24"/>
          <w:szCs w:val="24"/>
        </w:rPr>
        <w:t>05.06.2023</w:t>
      </w:r>
    </w:p>
    <w:p w:rsidR="00B11989" w:rsidRPr="00D55965" w:rsidRDefault="00B11989" w:rsidP="00D55965">
      <w:pPr>
        <w:spacing w:before="105" w:after="105"/>
        <w:rPr>
          <w:rFonts w:cs="Times New Roman"/>
          <w:color w:val="000000" w:themeColor="text1"/>
          <w:sz w:val="24"/>
          <w:szCs w:val="24"/>
        </w:rPr>
      </w:pPr>
      <w:r w:rsidRPr="00B11989">
        <w:rPr>
          <w:rFonts w:eastAsia="Times New Roman" w:cs="Times New Roman"/>
          <w:b/>
          <w:bCs/>
          <w:color w:val="000000" w:themeColor="text1"/>
          <w:sz w:val="24"/>
          <w:szCs w:val="24"/>
          <w:shd w:val="clear" w:color="auto" w:fill="FFFFFF"/>
          <w:lang w:eastAsia="ru-RU"/>
        </w:rPr>
        <w:t>Областной закон от 06.07.2023 № 57-з «Об установлении случаев предоставления земельных участков отдельным категориям граждан в собственность бесплатно на территории Смоленской области»</w:t>
      </w:r>
      <w:r w:rsidRPr="00B11989">
        <w:rPr>
          <w:rFonts w:eastAsia="Times New Roman" w:cs="Times New Roman"/>
          <w:color w:val="000000" w:themeColor="text1"/>
          <w:sz w:val="24"/>
          <w:szCs w:val="24"/>
          <w:lang w:eastAsia="ru-RU"/>
        </w:rPr>
        <w:t xml:space="preserve"> принят в соответствии с распоряжением Президента Российской Федерации от 6 июня 2023 года № 174-рп «О дополнительных мерах социальной поддержки военнослужащих, лиц, заключивших контракт о пребывании в добровольческом </w:t>
      </w:r>
      <w:r w:rsidRPr="00B11989">
        <w:rPr>
          <w:rFonts w:eastAsia="Times New Roman" w:cs="Times New Roman"/>
          <w:color w:val="000000" w:themeColor="text1"/>
          <w:sz w:val="24"/>
          <w:szCs w:val="24"/>
          <w:lang w:eastAsia="ru-RU"/>
        </w:rPr>
        <w:lastRenderedPageBreak/>
        <w:t>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и подпунктом 7 статьи 395 Земельного кодекса Российской Федерации и устанавливает случаи предоставления на территории Смоленской области земельных участков, переданных безвозмездно из федеральной собственности в государственную собственность Смоленской области или муниципальную собственность в соответствии с Федеральным законом от 8 декабря 2011 года №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а при отсутствии таких земельных участков – других земельных участков, находящихся в государственной или муниципальной собственности, в собственность бесплатно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которые на день завершения своего участия в специальной военной операции были зарегистрированы по месту жительства или по месту пребывания на территории Смоленской области, а также членам семей указанных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ВСТУПЛЕНИЕ В СИЛУ: </w:t>
      </w:r>
      <w:r w:rsidRPr="00B11989">
        <w:rPr>
          <w:rFonts w:eastAsia="Times New Roman" w:cs="Times New Roman"/>
          <w:b/>
          <w:bCs/>
          <w:color w:val="000000" w:themeColor="text1"/>
          <w:sz w:val="24"/>
          <w:szCs w:val="24"/>
          <w:lang w:eastAsia="ru-RU"/>
        </w:rPr>
        <w:t>17.07.2023</w:t>
      </w:r>
    </w:p>
    <w:p w:rsidR="00D55965" w:rsidRPr="00D55965" w:rsidRDefault="00D55965" w:rsidP="00D55965">
      <w:pPr>
        <w:rPr>
          <w:rFonts w:cs="Times New Roman"/>
          <w:color w:val="000000" w:themeColor="text1"/>
          <w:sz w:val="24"/>
          <w:szCs w:val="24"/>
        </w:rPr>
      </w:pPr>
      <w:r w:rsidRPr="00D55965">
        <w:rPr>
          <w:rFonts w:cs="Times New Roman"/>
          <w:b/>
          <w:bCs/>
          <w:color w:val="000000" w:themeColor="text1"/>
          <w:sz w:val="24"/>
          <w:szCs w:val="24"/>
          <w:shd w:val="clear" w:color="auto" w:fill="FFFFFF"/>
        </w:rPr>
        <w:t>Областной закон от 06.07.2023 № 58-з «О внесении изменений в областной закон «Об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 экспертизы муниципальных нормативных правовых актов»</w:t>
      </w:r>
      <w:r w:rsidRPr="00D55965">
        <w:rPr>
          <w:rFonts w:cs="Times New Roman"/>
          <w:color w:val="000000" w:themeColor="text1"/>
          <w:sz w:val="24"/>
          <w:szCs w:val="24"/>
        </w:rPr>
        <w:t xml:space="preserve"> принят в целях уточнения возможности проведения публичных обсуждений проектов муниципальных нормативных правовых актов и экспертизы муниципальных нормативных правовых актов на региональном портале: https://regulation.admin-smolensk.ru/. Кроме того, проектом областного закона понятие «уполномоченный орган исполнительной власти Смоленской области в сфере оценки регулирующего воздействия проектов областных нормативных правовых актов» заменяется понятием «уполномоченный исполнительный орган Смоленской области в сфере оценки регулирующего воздействия проектов областных нормативных правовых актов». </w:t>
      </w:r>
      <w:r w:rsidRPr="00D55965">
        <w:rPr>
          <w:rFonts w:cs="Times New Roman"/>
          <w:color w:val="000000" w:themeColor="text1"/>
          <w:sz w:val="24"/>
          <w:szCs w:val="24"/>
          <w:shd w:val="clear" w:color="auto" w:fill="FFFFFF"/>
        </w:rPr>
        <w:t>ВСТУПЛЕНИЕ В СИЛУ: </w:t>
      </w:r>
      <w:r w:rsidRPr="00D55965">
        <w:rPr>
          <w:rFonts w:cs="Times New Roman"/>
          <w:b/>
          <w:bCs/>
          <w:color w:val="000000" w:themeColor="text1"/>
          <w:sz w:val="24"/>
          <w:szCs w:val="24"/>
          <w:shd w:val="clear" w:color="auto" w:fill="FFFFFF"/>
        </w:rPr>
        <w:t>17.07.2023</w:t>
      </w:r>
    </w:p>
    <w:p w:rsidR="00D55965" w:rsidRPr="00D55965" w:rsidRDefault="00D55965" w:rsidP="00D55965">
      <w:pPr>
        <w:shd w:val="clear" w:color="auto" w:fill="FFFFFF"/>
        <w:tabs>
          <w:tab w:val="left" w:pos="567"/>
        </w:tabs>
        <w:spacing w:before="105" w:after="105"/>
        <w:rPr>
          <w:rFonts w:cs="Times New Roman"/>
          <w:color w:val="000000" w:themeColor="text1"/>
          <w:sz w:val="24"/>
          <w:szCs w:val="24"/>
        </w:rPr>
      </w:pPr>
      <w:r w:rsidRPr="00D55965">
        <w:rPr>
          <w:rFonts w:cs="Times New Roman"/>
          <w:b/>
          <w:bCs/>
          <w:color w:val="000000" w:themeColor="text1"/>
          <w:sz w:val="24"/>
          <w:szCs w:val="24"/>
          <w:shd w:val="clear" w:color="auto" w:fill="FFFFFF"/>
        </w:rPr>
        <w:t>Областной закон от 06.07.2023 № 59-з «О внесении изменений в областной закон «О пенсии за выслугу лет, выплачиваемой лицам, замещавшим должности в органах государственной власти и управления Смоленской области»</w:t>
      </w:r>
      <w:r w:rsidRPr="00D55965">
        <w:rPr>
          <w:rFonts w:cs="Times New Roman"/>
          <w:color w:val="000000" w:themeColor="text1"/>
          <w:sz w:val="24"/>
          <w:szCs w:val="24"/>
        </w:rPr>
        <w:t xml:space="preserve"> </w:t>
      </w:r>
      <w:r>
        <w:rPr>
          <w:rFonts w:cs="Times New Roman"/>
          <w:color w:val="000000" w:themeColor="text1"/>
          <w:sz w:val="24"/>
          <w:szCs w:val="24"/>
        </w:rPr>
        <w:t>принят</w:t>
      </w:r>
      <w:r w:rsidRPr="00D55965">
        <w:rPr>
          <w:rFonts w:cs="Times New Roman"/>
          <w:color w:val="000000" w:themeColor="text1"/>
          <w:sz w:val="24"/>
          <w:szCs w:val="24"/>
        </w:rPr>
        <w:t xml:space="preserve"> в целях приведения областного закона от 25 декабря 2006 года № 168-з «О пенсии за выслугу лет, выплачиваемой лицам, замещавшим должности в органах государственной власти и управления Смоленской области» (далее – областной закон) в соответствие с Федеральным законом от 16.12.2019 № 439-ФЗ «О внесении изменений в Трудовой кодекс Российской Федерации в части формирования сведений о трудовой деятельности в электронном виде» и Федеральным законом от 31.07.2020 № 268-ФЗ «О внесении изменений в отдельные законодательные акты Российской Федерации». </w:t>
      </w:r>
      <w:r>
        <w:rPr>
          <w:rFonts w:cs="Times New Roman"/>
          <w:color w:val="000000" w:themeColor="text1"/>
          <w:sz w:val="24"/>
          <w:szCs w:val="24"/>
        </w:rPr>
        <w:t>Областной закон</w:t>
      </w:r>
      <w:r w:rsidRPr="00D55965">
        <w:rPr>
          <w:rFonts w:cs="Times New Roman"/>
          <w:color w:val="000000" w:themeColor="text1"/>
          <w:sz w:val="24"/>
          <w:szCs w:val="24"/>
        </w:rPr>
        <w:t xml:space="preserve"> относит к основным документам, подтверждающим стаж, дающий право на назначение пенсии за выслугу лет, в том числе сведения о трудовой деятельности, оформленные в установленном законодательством порядке</w:t>
      </w:r>
      <w:r>
        <w:rPr>
          <w:rFonts w:cs="Times New Roman"/>
          <w:color w:val="000000" w:themeColor="text1"/>
          <w:sz w:val="24"/>
          <w:szCs w:val="24"/>
        </w:rPr>
        <w:t xml:space="preserve">, </w:t>
      </w:r>
      <w:r w:rsidRPr="00D55965">
        <w:rPr>
          <w:rFonts w:cs="Times New Roman"/>
          <w:color w:val="000000" w:themeColor="text1"/>
          <w:sz w:val="24"/>
          <w:szCs w:val="24"/>
        </w:rPr>
        <w:t xml:space="preserve">предусматривает, что в перечень документов для назначения пенсии за выслугу лет, которые лицо, обратившееся за назначением пенсии за выслугу лет (далее – заявитель), или его представитель представляет в уполномоченный исполнительный орган Смоленской области в сфере социальной защиты населения (далее – уполномоченный орган) или в многофункциональный центр предоставления государственных и муниципальных услуг (далее – многофункциональный центр), входит трудовая книжка установленного образца (за периоды до 1 января 2020 года). Также определяется, что уполномоченный орган или многофункциональный центр направляет в орган, осуществляющий пенсионное обеспечение в соответствии с федеральным законом, межведомственный запрос о представлении сведений о </w:t>
      </w:r>
      <w:r w:rsidRPr="00D55965">
        <w:rPr>
          <w:rFonts w:cs="Times New Roman"/>
          <w:color w:val="000000" w:themeColor="text1"/>
          <w:sz w:val="24"/>
          <w:szCs w:val="24"/>
        </w:rPr>
        <w:lastRenderedPageBreak/>
        <w:t>трудовой деятельности заявителя за периоды с 1 января 2020 года, которые могут быть представлены заявителем по собственной инициативе.</w:t>
      </w:r>
      <w:r>
        <w:rPr>
          <w:rFonts w:cs="Times New Roman"/>
          <w:color w:val="000000" w:themeColor="text1"/>
          <w:sz w:val="24"/>
          <w:szCs w:val="24"/>
        </w:rPr>
        <w:t xml:space="preserve"> </w:t>
      </w:r>
      <w:r w:rsidRPr="00D55965">
        <w:rPr>
          <w:rFonts w:cs="Times New Roman"/>
          <w:color w:val="000000" w:themeColor="text1"/>
          <w:sz w:val="24"/>
          <w:szCs w:val="24"/>
        </w:rPr>
        <w:t>ВСТУПЛЕНИЕ В СИЛУ: </w:t>
      </w:r>
      <w:r w:rsidRPr="00D55965">
        <w:rPr>
          <w:rFonts w:cs="Times New Roman"/>
          <w:b/>
          <w:bCs/>
          <w:color w:val="000000" w:themeColor="text1"/>
          <w:sz w:val="24"/>
          <w:szCs w:val="24"/>
        </w:rPr>
        <w:t>17.07.2023</w:t>
      </w:r>
    </w:p>
    <w:p w:rsidR="0014265E" w:rsidRPr="0014265E" w:rsidRDefault="0014265E" w:rsidP="00D55965">
      <w:pPr>
        <w:shd w:val="clear" w:color="auto" w:fill="FFFFFF"/>
        <w:spacing w:before="105" w:after="105"/>
        <w:rPr>
          <w:rFonts w:cs="Times New Roman"/>
          <w:color w:val="000000" w:themeColor="text1"/>
          <w:sz w:val="24"/>
          <w:szCs w:val="24"/>
        </w:rPr>
      </w:pPr>
      <w:r w:rsidRPr="0014265E">
        <w:rPr>
          <w:rFonts w:cs="Times New Roman"/>
          <w:b/>
          <w:bCs/>
          <w:color w:val="000000" w:themeColor="text1"/>
          <w:sz w:val="24"/>
          <w:szCs w:val="24"/>
          <w:shd w:val="clear" w:color="auto" w:fill="FFFFFF"/>
        </w:rPr>
        <w:t>Областной закон от 06.07.2023 № 60-з «О внесении изменений в статью 3 областного закона «О культуре»</w:t>
      </w:r>
      <w:r w:rsidRPr="0014265E">
        <w:rPr>
          <w:rFonts w:cs="Times New Roman"/>
          <w:color w:val="000000" w:themeColor="text1"/>
          <w:sz w:val="24"/>
          <w:szCs w:val="24"/>
        </w:rPr>
        <w:t xml:space="preserve"> </w:t>
      </w:r>
      <w:r>
        <w:rPr>
          <w:rFonts w:cs="Times New Roman"/>
          <w:color w:val="000000" w:themeColor="text1"/>
          <w:sz w:val="24"/>
          <w:szCs w:val="24"/>
        </w:rPr>
        <w:t>принят</w:t>
      </w:r>
      <w:r w:rsidRPr="0014265E">
        <w:rPr>
          <w:rFonts w:cs="Times New Roman"/>
          <w:color w:val="000000" w:themeColor="text1"/>
          <w:sz w:val="24"/>
          <w:szCs w:val="24"/>
        </w:rPr>
        <w:t xml:space="preserve"> в соответствии с Федеральным законом от 14 апреля 2023 года № 129-ФЗ «О внесении изменений в отдельные законодательные акты Российской Федерации»</w:t>
      </w:r>
      <w:r>
        <w:rPr>
          <w:rFonts w:cs="Times New Roman"/>
          <w:color w:val="000000" w:themeColor="text1"/>
          <w:sz w:val="24"/>
          <w:szCs w:val="24"/>
        </w:rPr>
        <w:t xml:space="preserve"> и уточняет</w:t>
      </w:r>
      <w:r w:rsidRPr="0014265E">
        <w:rPr>
          <w:rFonts w:cs="Times New Roman"/>
          <w:color w:val="000000" w:themeColor="text1"/>
          <w:sz w:val="24"/>
          <w:szCs w:val="24"/>
        </w:rPr>
        <w:t xml:space="preserve"> отдельные полномочия Администрации Смоленской области в сфере культуры</w:t>
      </w:r>
      <w:r>
        <w:rPr>
          <w:rFonts w:cs="Times New Roman"/>
          <w:color w:val="000000" w:themeColor="text1"/>
          <w:sz w:val="24"/>
          <w:szCs w:val="24"/>
        </w:rPr>
        <w:t xml:space="preserve">, в том числе осуществляет поддержку муниципальных учреждений культуры и искусства. </w:t>
      </w:r>
      <w:r w:rsidRPr="0014265E">
        <w:rPr>
          <w:rFonts w:cs="Times New Roman"/>
          <w:color w:val="000000" w:themeColor="text1"/>
          <w:sz w:val="24"/>
          <w:szCs w:val="24"/>
        </w:rPr>
        <w:t>ВСТУПЛЕНИЕ В СИЛУ: </w:t>
      </w:r>
      <w:r w:rsidRPr="0014265E">
        <w:rPr>
          <w:rFonts w:cs="Times New Roman"/>
          <w:b/>
          <w:bCs/>
          <w:color w:val="000000" w:themeColor="text1"/>
          <w:sz w:val="24"/>
          <w:szCs w:val="24"/>
        </w:rPr>
        <w:t>17.07.2023</w:t>
      </w:r>
    </w:p>
    <w:p w:rsidR="00B11989" w:rsidRPr="00B11989" w:rsidRDefault="00B11989" w:rsidP="00B11989">
      <w:pPr>
        <w:shd w:val="clear" w:color="auto" w:fill="FFFFFF"/>
        <w:spacing w:before="105" w:after="105"/>
        <w:rPr>
          <w:rFonts w:cs="Times New Roman"/>
          <w:color w:val="000000" w:themeColor="text1"/>
          <w:sz w:val="24"/>
          <w:szCs w:val="24"/>
        </w:rPr>
      </w:pPr>
      <w:bookmarkStart w:id="1" w:name="A"/>
      <w:bookmarkEnd w:id="1"/>
      <w:r w:rsidRPr="00B11989">
        <w:rPr>
          <w:rFonts w:cs="Times New Roman"/>
          <w:b/>
          <w:bCs/>
          <w:color w:val="000000" w:themeColor="text1"/>
          <w:sz w:val="24"/>
          <w:szCs w:val="24"/>
          <w:shd w:val="clear" w:color="auto" w:fill="FFFFFF"/>
        </w:rPr>
        <w:t xml:space="preserve">Областной закон от 06.07.2023 № 69-з </w:t>
      </w:r>
      <w:r>
        <w:rPr>
          <w:rFonts w:cs="Times New Roman"/>
          <w:b/>
          <w:bCs/>
          <w:color w:val="000000" w:themeColor="text1"/>
          <w:sz w:val="24"/>
          <w:szCs w:val="24"/>
          <w:shd w:val="clear" w:color="auto" w:fill="FFFFFF"/>
        </w:rPr>
        <w:t>«</w:t>
      </w:r>
      <w:r w:rsidRPr="00B11989">
        <w:rPr>
          <w:rFonts w:cs="Times New Roman"/>
          <w:b/>
          <w:bCs/>
          <w:color w:val="000000" w:themeColor="text1"/>
          <w:sz w:val="24"/>
          <w:szCs w:val="24"/>
          <w:shd w:val="clear" w:color="auto" w:fill="FFFFFF"/>
        </w:rPr>
        <w:t>О внесении изменений в статьи 2 и 3 областного закона «О порядке и нормативах заготовки гражданами древесины для собственных нужд на территории Смоленской области»</w:t>
      </w:r>
      <w:r w:rsidRPr="00B11989">
        <w:rPr>
          <w:rFonts w:cs="Times New Roman"/>
          <w:color w:val="000000" w:themeColor="text1"/>
          <w:sz w:val="24"/>
          <w:szCs w:val="24"/>
        </w:rPr>
        <w:t xml:space="preserve"> </w:t>
      </w:r>
      <w:r>
        <w:rPr>
          <w:rFonts w:cs="Times New Roman"/>
          <w:color w:val="000000" w:themeColor="text1"/>
          <w:sz w:val="24"/>
          <w:szCs w:val="24"/>
        </w:rPr>
        <w:t xml:space="preserve">принят </w:t>
      </w:r>
      <w:r w:rsidRPr="00B11989">
        <w:rPr>
          <w:rFonts w:cs="Times New Roman"/>
          <w:color w:val="000000" w:themeColor="text1"/>
          <w:sz w:val="24"/>
          <w:szCs w:val="24"/>
        </w:rPr>
        <w:t xml:space="preserve">в соответствии с частью 5 статьи 30 Лесного кодекса Российской Федерации и направлен на уточнение порядка заготовки гражданами древесины для собственных нужд на территории Смоленской области. </w:t>
      </w:r>
      <w:r>
        <w:rPr>
          <w:rFonts w:cs="Times New Roman"/>
          <w:color w:val="000000" w:themeColor="text1"/>
          <w:sz w:val="24"/>
          <w:szCs w:val="24"/>
        </w:rPr>
        <w:t>Областной закон</w:t>
      </w:r>
      <w:r w:rsidRPr="00B11989">
        <w:rPr>
          <w:rFonts w:cs="Times New Roman"/>
          <w:color w:val="000000" w:themeColor="text1"/>
          <w:sz w:val="24"/>
          <w:szCs w:val="24"/>
        </w:rPr>
        <w:t xml:space="preserve"> </w:t>
      </w:r>
      <w:r>
        <w:rPr>
          <w:rFonts w:cs="Times New Roman"/>
          <w:color w:val="000000" w:themeColor="text1"/>
          <w:sz w:val="24"/>
          <w:szCs w:val="24"/>
        </w:rPr>
        <w:t>дополняет</w:t>
      </w:r>
      <w:r w:rsidRPr="00B11989">
        <w:rPr>
          <w:rFonts w:cs="Times New Roman"/>
          <w:color w:val="000000" w:themeColor="text1"/>
          <w:sz w:val="24"/>
          <w:szCs w:val="24"/>
        </w:rPr>
        <w:t xml:space="preserve"> перечень категорий граждан, для которых устанавливается понижающий коэффициент к ставкам платы по договору купли-продажи лесных насаждений для собственных нужд, категорией граждан Российской Федерации, призванных на военную службу по мобилизации в Вооруженные Силы Российской Федерации, войска национальной гвардии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(далее – мобилизованные граждане); граждан Российской Федерации, пребывающих в период проведения специальной военной операции на территориях Украины, Донецкой Народной Республики, Луганской Народной Республики, Херсонской и Запорожской областей в добровольческих формированиях, содействующих выполнению задач, возложенных на Вооруженные Силы Российской Федерации (далее – добровольцы); граждан Российской Федерации, поступивших на военную службу по контракту в Вооруженные Силы Российской Федерации, войска национальной гвардии Российской 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граждане, заключившие контракт); семьей мобилизованных граждан, добровольцев, граждан, заключивших контракт, погибших (умерших)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r>
        <w:rPr>
          <w:rFonts w:cs="Times New Roman"/>
          <w:color w:val="000000" w:themeColor="text1"/>
          <w:sz w:val="24"/>
          <w:szCs w:val="24"/>
        </w:rPr>
        <w:t xml:space="preserve"> </w:t>
      </w:r>
      <w:r w:rsidRPr="00B11989">
        <w:rPr>
          <w:rFonts w:cs="Times New Roman"/>
          <w:color w:val="000000" w:themeColor="text1"/>
          <w:sz w:val="24"/>
          <w:szCs w:val="24"/>
        </w:rPr>
        <w:t>ВСТУПЛЕНИЕ В СИЛУ: </w:t>
      </w:r>
      <w:r w:rsidRPr="00B11989">
        <w:rPr>
          <w:rFonts w:cs="Times New Roman"/>
          <w:b/>
          <w:bCs/>
          <w:color w:val="000000" w:themeColor="text1"/>
          <w:sz w:val="24"/>
          <w:szCs w:val="24"/>
        </w:rPr>
        <w:t>17.07.2023</w:t>
      </w:r>
    </w:p>
    <w:p w:rsidR="00B11989" w:rsidRDefault="00323DFE" w:rsidP="00B11989">
      <w:pPr>
        <w:spacing w:before="105" w:after="105"/>
      </w:pPr>
      <w:r>
        <w:pict>
          <v:rect id="_x0000_i1026" style="width:0;height:.75pt" o:hralign="center" o:hrstd="t" o:hrnoshade="t" o:hr="t" fillcolor="#e4e7e9" stroked="f"/>
        </w:pict>
      </w:r>
    </w:p>
    <w:p w:rsidR="0014265E" w:rsidRDefault="0014265E" w:rsidP="0014265E">
      <w:pPr>
        <w:spacing w:after="105"/>
      </w:pPr>
      <w:bookmarkStart w:id="2" w:name="Z"/>
      <w:bookmarkEnd w:id="2"/>
    </w:p>
    <w:p w:rsidR="00617D6A" w:rsidRDefault="00617D6A" w:rsidP="00617D6A">
      <w:pPr>
        <w:spacing w:after="0"/>
        <w:ind w:firstLine="0"/>
        <w:rPr>
          <w:rFonts w:eastAsia="Times New Roman" w:cs="Times New Roman"/>
          <w:color w:val="052635"/>
          <w:szCs w:val="28"/>
          <w:lang w:eastAsia="ru-RU"/>
        </w:rPr>
      </w:pPr>
    </w:p>
    <w:p w:rsidR="00617D6A" w:rsidRDefault="00617D6A" w:rsidP="00617D6A">
      <w:pPr>
        <w:spacing w:after="0"/>
        <w:ind w:firstLine="0"/>
        <w:rPr>
          <w:rFonts w:eastAsia="Times New Roman" w:cs="Times New Roman"/>
          <w:color w:val="052635"/>
          <w:szCs w:val="28"/>
          <w:lang w:eastAsia="ru-RU"/>
        </w:rPr>
      </w:pPr>
    </w:p>
    <w:p w:rsidR="00617D6A" w:rsidRPr="00617D6A" w:rsidRDefault="00617D6A" w:rsidP="00617D6A">
      <w:pPr>
        <w:spacing w:after="0"/>
        <w:ind w:firstLine="0"/>
        <w:rPr>
          <w:rFonts w:eastAsia="Times New Roman" w:cs="Times New Roman"/>
          <w:color w:val="000000" w:themeColor="text1"/>
          <w:szCs w:val="28"/>
          <w:lang w:eastAsia="ru-RU"/>
        </w:rPr>
      </w:pPr>
    </w:p>
    <w:p w:rsidR="00B11989" w:rsidRPr="000A1183" w:rsidRDefault="00B11989">
      <w:pPr>
        <w:spacing w:after="0"/>
        <w:ind w:firstLine="0"/>
        <w:rPr>
          <w:rFonts w:eastAsia="Times New Roman" w:cs="Times New Roman"/>
          <w:color w:val="000000" w:themeColor="text1"/>
          <w:szCs w:val="28"/>
          <w:lang w:eastAsia="ru-RU"/>
        </w:rPr>
      </w:pPr>
    </w:p>
    <w:sectPr w:rsidR="00B11989" w:rsidRPr="000A1183" w:rsidSect="000A1183">
      <w:pgSz w:w="11906" w:h="16838"/>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83"/>
    <w:rsid w:val="000A1183"/>
    <w:rsid w:val="000D1BE7"/>
    <w:rsid w:val="0014265E"/>
    <w:rsid w:val="00323DFE"/>
    <w:rsid w:val="00417BDA"/>
    <w:rsid w:val="00617D6A"/>
    <w:rsid w:val="0096070D"/>
    <w:rsid w:val="00B11989"/>
    <w:rsid w:val="00BF5B73"/>
    <w:rsid w:val="00D55965"/>
    <w:rsid w:val="00F1154A"/>
    <w:rsid w:val="00F31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4321D-996A-4EA8-9718-17CEDF05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1183"/>
    <w:rPr>
      <w:color w:val="0000FF"/>
      <w:u w:val="single"/>
    </w:rPr>
  </w:style>
  <w:style w:type="paragraph" w:customStyle="1" w:styleId="text">
    <w:name w:val="text"/>
    <w:basedOn w:val="a"/>
    <w:rsid w:val="000A1183"/>
    <w:pPr>
      <w:spacing w:before="100" w:beforeAutospacing="1" w:after="100" w:afterAutospacing="1"/>
      <w:ind w:firstLine="0"/>
      <w:jc w:val="left"/>
    </w:pPr>
    <w:rPr>
      <w:rFonts w:eastAsia="Times New Roman" w:cs="Times New Roman"/>
      <w:sz w:val="24"/>
      <w:szCs w:val="24"/>
      <w:lang w:eastAsia="ru-RU"/>
    </w:rPr>
  </w:style>
  <w:style w:type="paragraph" w:styleId="a4">
    <w:name w:val="Balloon Text"/>
    <w:basedOn w:val="a"/>
    <w:link w:val="a5"/>
    <w:uiPriority w:val="99"/>
    <w:semiHidden/>
    <w:unhideWhenUsed/>
    <w:rsid w:val="000A1183"/>
    <w:pPr>
      <w:spacing w:after="0"/>
    </w:pPr>
    <w:rPr>
      <w:rFonts w:ascii="Tahoma" w:hAnsi="Tahoma" w:cs="Tahoma"/>
      <w:sz w:val="16"/>
      <w:szCs w:val="16"/>
    </w:rPr>
  </w:style>
  <w:style w:type="character" w:customStyle="1" w:styleId="a5">
    <w:name w:val="Текст выноски Знак"/>
    <w:basedOn w:val="a0"/>
    <w:link w:val="a4"/>
    <w:uiPriority w:val="99"/>
    <w:semiHidden/>
    <w:rsid w:val="000A1183"/>
    <w:rPr>
      <w:rFonts w:ascii="Tahoma" w:hAnsi="Tahoma" w:cs="Tahoma"/>
      <w:sz w:val="16"/>
      <w:szCs w:val="16"/>
    </w:rPr>
  </w:style>
  <w:style w:type="character" w:customStyle="1" w:styleId="text1">
    <w:name w:val="text1"/>
    <w:basedOn w:val="a0"/>
    <w:rsid w:val="000A1183"/>
  </w:style>
  <w:style w:type="paragraph" w:styleId="a6">
    <w:name w:val="Normal (Web)"/>
    <w:basedOn w:val="a"/>
    <w:uiPriority w:val="99"/>
    <w:unhideWhenUsed/>
    <w:rsid w:val="00BF5B73"/>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4657">
      <w:bodyDiv w:val="1"/>
      <w:marLeft w:val="0"/>
      <w:marRight w:val="0"/>
      <w:marTop w:val="0"/>
      <w:marBottom w:val="0"/>
      <w:divBdr>
        <w:top w:val="none" w:sz="0" w:space="0" w:color="auto"/>
        <w:left w:val="none" w:sz="0" w:space="0" w:color="auto"/>
        <w:bottom w:val="none" w:sz="0" w:space="0" w:color="auto"/>
        <w:right w:val="none" w:sz="0" w:space="0" w:color="auto"/>
      </w:divBdr>
      <w:divsChild>
        <w:div w:id="2121336162">
          <w:marLeft w:val="0"/>
          <w:marRight w:val="0"/>
          <w:marTop w:val="0"/>
          <w:marBottom w:val="0"/>
          <w:divBdr>
            <w:top w:val="none" w:sz="0" w:space="0" w:color="auto"/>
            <w:left w:val="none" w:sz="0" w:space="0" w:color="auto"/>
            <w:bottom w:val="none" w:sz="0" w:space="0" w:color="auto"/>
            <w:right w:val="none" w:sz="0" w:space="0" w:color="auto"/>
          </w:divBdr>
        </w:div>
        <w:div w:id="412246320">
          <w:marLeft w:val="0"/>
          <w:marRight w:val="0"/>
          <w:marTop w:val="0"/>
          <w:marBottom w:val="0"/>
          <w:divBdr>
            <w:top w:val="none" w:sz="0" w:space="0" w:color="auto"/>
            <w:left w:val="none" w:sz="0" w:space="0" w:color="auto"/>
            <w:bottom w:val="none" w:sz="0" w:space="0" w:color="auto"/>
            <w:right w:val="none" w:sz="0" w:space="0" w:color="auto"/>
          </w:divBdr>
        </w:div>
      </w:divsChild>
    </w:div>
    <w:div w:id="127167696">
      <w:bodyDiv w:val="1"/>
      <w:marLeft w:val="0"/>
      <w:marRight w:val="0"/>
      <w:marTop w:val="0"/>
      <w:marBottom w:val="0"/>
      <w:divBdr>
        <w:top w:val="none" w:sz="0" w:space="0" w:color="auto"/>
        <w:left w:val="none" w:sz="0" w:space="0" w:color="auto"/>
        <w:bottom w:val="none" w:sz="0" w:space="0" w:color="auto"/>
        <w:right w:val="none" w:sz="0" w:space="0" w:color="auto"/>
      </w:divBdr>
    </w:div>
    <w:div w:id="414089078">
      <w:bodyDiv w:val="1"/>
      <w:marLeft w:val="0"/>
      <w:marRight w:val="0"/>
      <w:marTop w:val="0"/>
      <w:marBottom w:val="0"/>
      <w:divBdr>
        <w:top w:val="none" w:sz="0" w:space="0" w:color="auto"/>
        <w:left w:val="none" w:sz="0" w:space="0" w:color="auto"/>
        <w:bottom w:val="none" w:sz="0" w:space="0" w:color="auto"/>
        <w:right w:val="none" w:sz="0" w:space="0" w:color="auto"/>
      </w:divBdr>
      <w:divsChild>
        <w:div w:id="450786881">
          <w:marLeft w:val="0"/>
          <w:marRight w:val="0"/>
          <w:marTop w:val="0"/>
          <w:marBottom w:val="0"/>
          <w:divBdr>
            <w:top w:val="none" w:sz="0" w:space="0" w:color="auto"/>
            <w:left w:val="none" w:sz="0" w:space="0" w:color="auto"/>
            <w:bottom w:val="none" w:sz="0" w:space="0" w:color="auto"/>
            <w:right w:val="none" w:sz="0" w:space="0" w:color="auto"/>
          </w:divBdr>
        </w:div>
        <w:div w:id="1137795576">
          <w:marLeft w:val="0"/>
          <w:marRight w:val="0"/>
          <w:marTop w:val="0"/>
          <w:marBottom w:val="0"/>
          <w:divBdr>
            <w:top w:val="none" w:sz="0" w:space="0" w:color="auto"/>
            <w:left w:val="none" w:sz="0" w:space="0" w:color="auto"/>
            <w:bottom w:val="none" w:sz="0" w:space="0" w:color="auto"/>
            <w:right w:val="none" w:sz="0" w:space="0" w:color="auto"/>
          </w:divBdr>
        </w:div>
      </w:divsChild>
    </w:div>
    <w:div w:id="521356815">
      <w:bodyDiv w:val="1"/>
      <w:marLeft w:val="0"/>
      <w:marRight w:val="0"/>
      <w:marTop w:val="0"/>
      <w:marBottom w:val="0"/>
      <w:divBdr>
        <w:top w:val="none" w:sz="0" w:space="0" w:color="auto"/>
        <w:left w:val="none" w:sz="0" w:space="0" w:color="auto"/>
        <w:bottom w:val="none" w:sz="0" w:space="0" w:color="auto"/>
        <w:right w:val="none" w:sz="0" w:space="0" w:color="auto"/>
      </w:divBdr>
      <w:divsChild>
        <w:div w:id="1864660826">
          <w:marLeft w:val="0"/>
          <w:marRight w:val="0"/>
          <w:marTop w:val="0"/>
          <w:marBottom w:val="0"/>
          <w:divBdr>
            <w:top w:val="none" w:sz="0" w:space="0" w:color="auto"/>
            <w:left w:val="none" w:sz="0" w:space="0" w:color="auto"/>
            <w:bottom w:val="none" w:sz="0" w:space="0" w:color="auto"/>
            <w:right w:val="none" w:sz="0" w:space="0" w:color="auto"/>
          </w:divBdr>
        </w:div>
        <w:div w:id="1354767826">
          <w:marLeft w:val="0"/>
          <w:marRight w:val="0"/>
          <w:marTop w:val="0"/>
          <w:marBottom w:val="0"/>
          <w:divBdr>
            <w:top w:val="none" w:sz="0" w:space="0" w:color="auto"/>
            <w:left w:val="none" w:sz="0" w:space="0" w:color="auto"/>
            <w:bottom w:val="none" w:sz="0" w:space="0" w:color="auto"/>
            <w:right w:val="none" w:sz="0" w:space="0" w:color="auto"/>
          </w:divBdr>
        </w:div>
      </w:divsChild>
    </w:div>
    <w:div w:id="641809833">
      <w:bodyDiv w:val="1"/>
      <w:marLeft w:val="0"/>
      <w:marRight w:val="0"/>
      <w:marTop w:val="0"/>
      <w:marBottom w:val="0"/>
      <w:divBdr>
        <w:top w:val="none" w:sz="0" w:space="0" w:color="auto"/>
        <w:left w:val="none" w:sz="0" w:space="0" w:color="auto"/>
        <w:bottom w:val="none" w:sz="0" w:space="0" w:color="auto"/>
        <w:right w:val="none" w:sz="0" w:space="0" w:color="auto"/>
      </w:divBdr>
      <w:divsChild>
        <w:div w:id="807355742">
          <w:marLeft w:val="0"/>
          <w:marRight w:val="0"/>
          <w:marTop w:val="0"/>
          <w:marBottom w:val="0"/>
          <w:divBdr>
            <w:top w:val="none" w:sz="0" w:space="0" w:color="auto"/>
            <w:left w:val="none" w:sz="0" w:space="0" w:color="auto"/>
            <w:bottom w:val="none" w:sz="0" w:space="0" w:color="auto"/>
            <w:right w:val="none" w:sz="0" w:space="0" w:color="auto"/>
          </w:divBdr>
        </w:div>
        <w:div w:id="1323586206">
          <w:marLeft w:val="0"/>
          <w:marRight w:val="0"/>
          <w:marTop w:val="0"/>
          <w:marBottom w:val="0"/>
          <w:divBdr>
            <w:top w:val="none" w:sz="0" w:space="0" w:color="auto"/>
            <w:left w:val="none" w:sz="0" w:space="0" w:color="auto"/>
            <w:bottom w:val="none" w:sz="0" w:space="0" w:color="auto"/>
            <w:right w:val="none" w:sz="0" w:space="0" w:color="auto"/>
          </w:divBdr>
        </w:div>
      </w:divsChild>
    </w:div>
    <w:div w:id="684668066">
      <w:bodyDiv w:val="1"/>
      <w:marLeft w:val="0"/>
      <w:marRight w:val="0"/>
      <w:marTop w:val="0"/>
      <w:marBottom w:val="0"/>
      <w:divBdr>
        <w:top w:val="none" w:sz="0" w:space="0" w:color="auto"/>
        <w:left w:val="none" w:sz="0" w:space="0" w:color="auto"/>
        <w:bottom w:val="none" w:sz="0" w:space="0" w:color="auto"/>
        <w:right w:val="none" w:sz="0" w:space="0" w:color="auto"/>
      </w:divBdr>
      <w:divsChild>
        <w:div w:id="646134591">
          <w:marLeft w:val="0"/>
          <w:marRight w:val="0"/>
          <w:marTop w:val="0"/>
          <w:marBottom w:val="0"/>
          <w:divBdr>
            <w:top w:val="none" w:sz="0" w:space="0" w:color="auto"/>
            <w:left w:val="none" w:sz="0" w:space="0" w:color="auto"/>
            <w:bottom w:val="none" w:sz="0" w:space="0" w:color="auto"/>
            <w:right w:val="none" w:sz="0" w:space="0" w:color="auto"/>
          </w:divBdr>
        </w:div>
        <w:div w:id="1786388630">
          <w:marLeft w:val="0"/>
          <w:marRight w:val="0"/>
          <w:marTop w:val="0"/>
          <w:marBottom w:val="0"/>
          <w:divBdr>
            <w:top w:val="none" w:sz="0" w:space="0" w:color="auto"/>
            <w:left w:val="none" w:sz="0" w:space="0" w:color="auto"/>
            <w:bottom w:val="none" w:sz="0" w:space="0" w:color="auto"/>
            <w:right w:val="none" w:sz="0" w:space="0" w:color="auto"/>
          </w:divBdr>
        </w:div>
      </w:divsChild>
    </w:div>
    <w:div w:id="752823345">
      <w:bodyDiv w:val="1"/>
      <w:marLeft w:val="0"/>
      <w:marRight w:val="0"/>
      <w:marTop w:val="0"/>
      <w:marBottom w:val="0"/>
      <w:divBdr>
        <w:top w:val="none" w:sz="0" w:space="0" w:color="auto"/>
        <w:left w:val="none" w:sz="0" w:space="0" w:color="auto"/>
        <w:bottom w:val="none" w:sz="0" w:space="0" w:color="auto"/>
        <w:right w:val="none" w:sz="0" w:space="0" w:color="auto"/>
      </w:divBdr>
      <w:divsChild>
        <w:div w:id="2024240191">
          <w:marLeft w:val="0"/>
          <w:marRight w:val="0"/>
          <w:marTop w:val="0"/>
          <w:marBottom w:val="0"/>
          <w:divBdr>
            <w:top w:val="none" w:sz="0" w:space="0" w:color="auto"/>
            <w:left w:val="none" w:sz="0" w:space="0" w:color="auto"/>
            <w:bottom w:val="none" w:sz="0" w:space="0" w:color="auto"/>
            <w:right w:val="none" w:sz="0" w:space="0" w:color="auto"/>
          </w:divBdr>
        </w:div>
        <w:div w:id="1031883362">
          <w:marLeft w:val="0"/>
          <w:marRight w:val="0"/>
          <w:marTop w:val="0"/>
          <w:marBottom w:val="0"/>
          <w:divBdr>
            <w:top w:val="none" w:sz="0" w:space="0" w:color="auto"/>
            <w:left w:val="none" w:sz="0" w:space="0" w:color="auto"/>
            <w:bottom w:val="none" w:sz="0" w:space="0" w:color="auto"/>
            <w:right w:val="none" w:sz="0" w:space="0" w:color="auto"/>
          </w:divBdr>
        </w:div>
      </w:divsChild>
    </w:div>
    <w:div w:id="1126969791">
      <w:bodyDiv w:val="1"/>
      <w:marLeft w:val="0"/>
      <w:marRight w:val="0"/>
      <w:marTop w:val="0"/>
      <w:marBottom w:val="0"/>
      <w:divBdr>
        <w:top w:val="none" w:sz="0" w:space="0" w:color="auto"/>
        <w:left w:val="none" w:sz="0" w:space="0" w:color="auto"/>
        <w:bottom w:val="none" w:sz="0" w:space="0" w:color="auto"/>
        <w:right w:val="none" w:sz="0" w:space="0" w:color="auto"/>
      </w:divBdr>
      <w:divsChild>
        <w:div w:id="843009378">
          <w:marLeft w:val="0"/>
          <w:marRight w:val="0"/>
          <w:marTop w:val="0"/>
          <w:marBottom w:val="0"/>
          <w:divBdr>
            <w:top w:val="none" w:sz="0" w:space="0" w:color="auto"/>
            <w:left w:val="none" w:sz="0" w:space="0" w:color="auto"/>
            <w:bottom w:val="none" w:sz="0" w:space="0" w:color="auto"/>
            <w:right w:val="none" w:sz="0" w:space="0" w:color="auto"/>
          </w:divBdr>
        </w:div>
        <w:div w:id="1176336324">
          <w:marLeft w:val="0"/>
          <w:marRight w:val="0"/>
          <w:marTop w:val="0"/>
          <w:marBottom w:val="0"/>
          <w:divBdr>
            <w:top w:val="none" w:sz="0" w:space="0" w:color="auto"/>
            <w:left w:val="none" w:sz="0" w:space="0" w:color="auto"/>
            <w:bottom w:val="none" w:sz="0" w:space="0" w:color="auto"/>
            <w:right w:val="none" w:sz="0" w:space="0" w:color="auto"/>
          </w:divBdr>
        </w:div>
      </w:divsChild>
    </w:div>
    <w:div w:id="1509633025">
      <w:bodyDiv w:val="1"/>
      <w:marLeft w:val="0"/>
      <w:marRight w:val="0"/>
      <w:marTop w:val="0"/>
      <w:marBottom w:val="0"/>
      <w:divBdr>
        <w:top w:val="none" w:sz="0" w:space="0" w:color="auto"/>
        <w:left w:val="none" w:sz="0" w:space="0" w:color="auto"/>
        <w:bottom w:val="none" w:sz="0" w:space="0" w:color="auto"/>
        <w:right w:val="none" w:sz="0" w:space="0" w:color="auto"/>
      </w:divBdr>
      <w:divsChild>
        <w:div w:id="152381349">
          <w:marLeft w:val="0"/>
          <w:marRight w:val="0"/>
          <w:marTop w:val="0"/>
          <w:marBottom w:val="0"/>
          <w:divBdr>
            <w:top w:val="none" w:sz="0" w:space="0" w:color="auto"/>
            <w:left w:val="none" w:sz="0" w:space="0" w:color="auto"/>
            <w:bottom w:val="none" w:sz="0" w:space="0" w:color="auto"/>
            <w:right w:val="none" w:sz="0" w:space="0" w:color="auto"/>
          </w:divBdr>
        </w:div>
        <w:div w:id="2101026046">
          <w:marLeft w:val="0"/>
          <w:marRight w:val="0"/>
          <w:marTop w:val="0"/>
          <w:marBottom w:val="0"/>
          <w:divBdr>
            <w:top w:val="none" w:sz="0" w:space="0" w:color="auto"/>
            <w:left w:val="none" w:sz="0" w:space="0" w:color="auto"/>
            <w:bottom w:val="none" w:sz="0" w:space="0" w:color="auto"/>
            <w:right w:val="none" w:sz="0" w:space="0" w:color="auto"/>
          </w:divBdr>
        </w:div>
      </w:divsChild>
    </w:div>
    <w:div w:id="1659268400">
      <w:bodyDiv w:val="1"/>
      <w:marLeft w:val="0"/>
      <w:marRight w:val="0"/>
      <w:marTop w:val="0"/>
      <w:marBottom w:val="0"/>
      <w:divBdr>
        <w:top w:val="none" w:sz="0" w:space="0" w:color="auto"/>
        <w:left w:val="none" w:sz="0" w:space="0" w:color="auto"/>
        <w:bottom w:val="none" w:sz="0" w:space="0" w:color="auto"/>
        <w:right w:val="none" w:sz="0" w:space="0" w:color="auto"/>
      </w:divBdr>
      <w:divsChild>
        <w:div w:id="11496121">
          <w:marLeft w:val="0"/>
          <w:marRight w:val="0"/>
          <w:marTop w:val="0"/>
          <w:marBottom w:val="0"/>
          <w:divBdr>
            <w:top w:val="none" w:sz="0" w:space="0" w:color="auto"/>
            <w:left w:val="none" w:sz="0" w:space="0" w:color="auto"/>
            <w:bottom w:val="none" w:sz="0" w:space="0" w:color="auto"/>
            <w:right w:val="none" w:sz="0" w:space="0" w:color="auto"/>
          </w:divBdr>
        </w:div>
        <w:div w:id="1748577049">
          <w:marLeft w:val="0"/>
          <w:marRight w:val="0"/>
          <w:marTop w:val="0"/>
          <w:marBottom w:val="0"/>
          <w:divBdr>
            <w:top w:val="none" w:sz="0" w:space="0" w:color="auto"/>
            <w:left w:val="none" w:sz="0" w:space="0" w:color="auto"/>
            <w:bottom w:val="none" w:sz="0" w:space="0" w:color="auto"/>
            <w:right w:val="none" w:sz="0" w:space="0" w:color="auto"/>
          </w:divBdr>
        </w:div>
      </w:divsChild>
    </w:div>
    <w:div w:id="21365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1739-DBF3-4972-8F88-142E36F6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Matushova_EI</dc:creator>
  <cp:lastModifiedBy>Андрей Евгеньевич Курганов</cp:lastModifiedBy>
  <cp:revision>2</cp:revision>
  <dcterms:created xsi:type="dcterms:W3CDTF">2023-08-25T07:28:00Z</dcterms:created>
  <dcterms:modified xsi:type="dcterms:W3CDTF">2023-08-25T07:28:00Z</dcterms:modified>
</cp:coreProperties>
</file>